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F3" w:rsidRPr="009F46F3" w:rsidRDefault="009F46F3" w:rsidP="00D95C0F">
      <w:pPr>
        <w:spacing w:after="0" w:line="360" w:lineRule="auto"/>
        <w:jc w:val="center"/>
        <w:rPr>
          <w:rFonts w:ascii="Cambria Math" w:eastAsia="Times New Roman" w:hAnsi="Cambria Math" w:cs="David"/>
          <w:sz w:val="24"/>
          <w:szCs w:val="24"/>
          <w:lang w:eastAsia="pl-PL"/>
        </w:rPr>
      </w:pPr>
      <w:r w:rsidRPr="009F46F3">
        <w:rPr>
          <w:rFonts w:ascii="Cambria Math" w:eastAsia="Times New Roman" w:hAnsi="Cambria Math" w:cs="David"/>
          <w:sz w:val="24"/>
          <w:szCs w:val="24"/>
          <w:lang w:eastAsia="pl-PL"/>
        </w:rPr>
        <w:t>INSTYTUT MEDYCYNY DO</w:t>
      </w:r>
      <w:r w:rsidRPr="009F46F3">
        <w:rPr>
          <w:rFonts w:ascii="Cambria Math" w:eastAsia="Times New Roman" w:hAnsi="Cambria Math"/>
          <w:sz w:val="24"/>
          <w:szCs w:val="24"/>
          <w:lang w:eastAsia="pl-PL"/>
        </w:rPr>
        <w:t>Ś</w:t>
      </w:r>
      <w:r w:rsidRPr="009F46F3">
        <w:rPr>
          <w:rFonts w:ascii="Cambria Math" w:eastAsia="Times New Roman" w:hAnsi="Cambria Math" w:cs="David"/>
          <w:sz w:val="24"/>
          <w:szCs w:val="24"/>
          <w:lang w:eastAsia="pl-PL"/>
        </w:rPr>
        <w:t>WIADCZALNEJ I KLINICZNEJ</w:t>
      </w:r>
    </w:p>
    <w:p w:rsidR="009F46F3" w:rsidRPr="009F46F3" w:rsidRDefault="009F46F3" w:rsidP="009F46F3">
      <w:pPr>
        <w:spacing w:after="0" w:line="360" w:lineRule="auto"/>
        <w:jc w:val="center"/>
        <w:rPr>
          <w:rFonts w:ascii="Cambria Math" w:eastAsia="Times New Roman" w:hAnsi="Cambria Math" w:cs="David"/>
          <w:sz w:val="24"/>
          <w:szCs w:val="24"/>
          <w:lang w:eastAsia="pl-PL"/>
        </w:rPr>
      </w:pPr>
      <w:r w:rsidRPr="009F46F3">
        <w:rPr>
          <w:rFonts w:ascii="Cambria Math" w:eastAsia="Times New Roman" w:hAnsi="Cambria Math" w:cs="David"/>
          <w:sz w:val="24"/>
          <w:szCs w:val="24"/>
          <w:lang w:eastAsia="pl-PL"/>
        </w:rPr>
        <w:t>IM. M. MOSSAKOWSKIEGO</w:t>
      </w:r>
    </w:p>
    <w:p w:rsidR="009F46F3" w:rsidRPr="009F46F3" w:rsidRDefault="009F46F3" w:rsidP="009F46F3">
      <w:pPr>
        <w:spacing w:after="0" w:line="360" w:lineRule="auto"/>
        <w:jc w:val="center"/>
        <w:rPr>
          <w:rFonts w:ascii="Cambria Math" w:eastAsia="Times New Roman" w:hAnsi="Cambria Math" w:cs="David"/>
          <w:sz w:val="24"/>
          <w:szCs w:val="24"/>
          <w:lang w:eastAsia="pl-PL"/>
        </w:rPr>
      </w:pPr>
      <w:r w:rsidRPr="009F46F3">
        <w:rPr>
          <w:rFonts w:ascii="Cambria Math" w:eastAsia="Times New Roman" w:hAnsi="Cambria Math" w:cs="David"/>
          <w:sz w:val="24"/>
          <w:szCs w:val="24"/>
          <w:lang w:eastAsia="pl-PL"/>
        </w:rPr>
        <w:t>POLSKIEJ AKADEMII NAUK</w:t>
      </w:r>
    </w:p>
    <w:p w:rsidR="009F46F3" w:rsidRPr="009F46F3" w:rsidRDefault="009F46F3" w:rsidP="009F46F3">
      <w:pPr>
        <w:spacing w:after="0" w:line="360" w:lineRule="auto"/>
        <w:jc w:val="center"/>
        <w:rPr>
          <w:rFonts w:ascii="Cambria Math" w:eastAsia="Times New Roman" w:hAnsi="Cambria Math" w:cs="David"/>
          <w:color w:val="000000"/>
          <w:sz w:val="24"/>
          <w:szCs w:val="24"/>
          <w:lang w:eastAsia="pl-PL"/>
        </w:rPr>
      </w:pPr>
      <w:r w:rsidRPr="009F46F3">
        <w:rPr>
          <w:rFonts w:ascii="Cambria Math" w:eastAsia="Times New Roman" w:hAnsi="Cambria Math" w:cs="David"/>
          <w:color w:val="000000"/>
          <w:sz w:val="24"/>
          <w:szCs w:val="24"/>
          <w:lang w:eastAsia="pl-PL"/>
        </w:rPr>
        <w:t xml:space="preserve">Zespół Kliniczno-Badawczy </w:t>
      </w:r>
      <w:proofErr w:type="spellStart"/>
      <w:r w:rsidRPr="009F46F3">
        <w:rPr>
          <w:rFonts w:ascii="Cambria Math" w:eastAsia="Times New Roman" w:hAnsi="Cambria Math" w:cs="David"/>
          <w:color w:val="000000"/>
          <w:sz w:val="24"/>
          <w:szCs w:val="24"/>
          <w:lang w:eastAsia="pl-PL"/>
        </w:rPr>
        <w:t>Epigenetyki</w:t>
      </w:r>
      <w:proofErr w:type="spellEnd"/>
      <w:r w:rsidRPr="009F46F3">
        <w:rPr>
          <w:rFonts w:ascii="Cambria Math" w:eastAsia="Times New Roman" w:hAnsi="Cambria Math" w:cs="David"/>
          <w:color w:val="000000"/>
          <w:sz w:val="24"/>
          <w:szCs w:val="24"/>
          <w:lang w:eastAsia="pl-PL"/>
        </w:rPr>
        <w:t xml:space="preserve"> Człowieka </w:t>
      </w:r>
    </w:p>
    <w:p w:rsidR="009F46F3" w:rsidRPr="009F46F3" w:rsidRDefault="009F46F3" w:rsidP="009F46F3">
      <w:pPr>
        <w:spacing w:after="0" w:line="360" w:lineRule="auto"/>
        <w:jc w:val="center"/>
        <w:rPr>
          <w:rFonts w:ascii="Cambria Math" w:eastAsia="Times New Roman" w:hAnsi="Cambria Math" w:cs="David"/>
          <w:color w:val="000000"/>
          <w:sz w:val="24"/>
          <w:szCs w:val="24"/>
          <w:lang w:eastAsia="pl-PL"/>
        </w:rPr>
      </w:pPr>
      <w:r w:rsidRPr="009F46F3">
        <w:rPr>
          <w:rFonts w:ascii="Cambria Math" w:eastAsia="Times New Roman" w:hAnsi="Cambria Math" w:cs="David"/>
          <w:color w:val="000000"/>
          <w:sz w:val="24"/>
          <w:szCs w:val="24"/>
          <w:lang w:eastAsia="pl-PL"/>
        </w:rPr>
        <w:t>Zespół Kliniczno-Badawczy Chirurgii Transplantacyjnej</w:t>
      </w:r>
    </w:p>
    <w:p w:rsidR="009F46F3" w:rsidRPr="009F46F3" w:rsidRDefault="009F46F3" w:rsidP="009F46F3">
      <w:pPr>
        <w:spacing w:after="0" w:line="360" w:lineRule="auto"/>
        <w:jc w:val="center"/>
        <w:rPr>
          <w:rFonts w:ascii="Cambria Math" w:eastAsia="Times New Roman" w:hAnsi="Cambria Math" w:cs="David"/>
          <w:color w:val="000000"/>
          <w:sz w:val="24"/>
          <w:szCs w:val="24"/>
          <w:lang w:eastAsia="pl-PL"/>
        </w:rPr>
      </w:pPr>
    </w:p>
    <w:p w:rsidR="009F46F3" w:rsidRPr="009F46F3" w:rsidRDefault="009F46F3" w:rsidP="009F46F3">
      <w:pPr>
        <w:spacing w:after="0" w:line="360" w:lineRule="auto"/>
        <w:rPr>
          <w:rFonts w:ascii="Cambria Math" w:eastAsia="Times New Roman" w:hAnsi="Cambria Math" w:cs="David"/>
          <w:sz w:val="24"/>
          <w:szCs w:val="24"/>
          <w:lang w:eastAsia="pl-PL"/>
        </w:rPr>
      </w:pPr>
    </w:p>
    <w:p w:rsidR="009F46F3" w:rsidRPr="009F46F3" w:rsidRDefault="009F46F3" w:rsidP="009F46F3">
      <w:pPr>
        <w:spacing w:after="0" w:line="360" w:lineRule="auto"/>
        <w:rPr>
          <w:rFonts w:ascii="Cambria Math" w:eastAsia="Times New Roman" w:hAnsi="Cambria Math" w:cs="David"/>
          <w:b/>
          <w:sz w:val="24"/>
          <w:szCs w:val="24"/>
          <w:lang w:eastAsia="pl-PL"/>
        </w:rPr>
      </w:pPr>
    </w:p>
    <w:p w:rsidR="009F46F3" w:rsidRPr="009F46F3" w:rsidRDefault="009F46F3" w:rsidP="009F46F3">
      <w:pPr>
        <w:spacing w:after="0" w:line="360" w:lineRule="auto"/>
        <w:jc w:val="center"/>
        <w:rPr>
          <w:rFonts w:ascii="Cambria Math" w:eastAsia="Times New Roman" w:hAnsi="Cambria Math" w:cs="David"/>
          <w:b/>
          <w:sz w:val="32"/>
          <w:szCs w:val="32"/>
          <w:lang w:eastAsia="pl-PL"/>
        </w:rPr>
      </w:pPr>
      <w:r w:rsidRPr="009F46F3">
        <w:rPr>
          <w:rFonts w:ascii="Cambria Math" w:eastAsia="Times New Roman" w:hAnsi="Cambria Math" w:cs="David"/>
          <w:b/>
          <w:sz w:val="32"/>
          <w:szCs w:val="32"/>
          <w:lang w:eastAsia="pl-PL"/>
        </w:rPr>
        <w:t>mgr Marta C</w:t>
      </w:r>
      <w:r w:rsidRPr="009F46F3">
        <w:rPr>
          <w:rFonts w:ascii="Cambria Math" w:eastAsia="Times New Roman" w:hAnsi="Cambria Math"/>
          <w:b/>
          <w:sz w:val="32"/>
          <w:szCs w:val="32"/>
          <w:lang w:eastAsia="pl-PL"/>
        </w:rPr>
        <w:t>ą</w:t>
      </w:r>
      <w:r w:rsidRPr="009F46F3">
        <w:rPr>
          <w:rFonts w:ascii="Cambria Math" w:eastAsia="Times New Roman" w:hAnsi="Cambria Math" w:cs="David"/>
          <w:b/>
          <w:sz w:val="32"/>
          <w:szCs w:val="32"/>
          <w:lang w:eastAsia="pl-PL"/>
        </w:rPr>
        <w:t>kała-Jakimowicz</w:t>
      </w:r>
    </w:p>
    <w:p w:rsidR="009F46F3" w:rsidRPr="009F46F3" w:rsidRDefault="009F46F3" w:rsidP="009F46F3">
      <w:pPr>
        <w:spacing w:after="0" w:line="360" w:lineRule="auto"/>
        <w:rPr>
          <w:rFonts w:ascii="Cambria Math" w:eastAsia="Times New Roman" w:hAnsi="Cambria Math" w:cs="David"/>
          <w:b/>
          <w:sz w:val="36"/>
          <w:szCs w:val="36"/>
          <w:lang w:eastAsia="pl-PL"/>
        </w:rPr>
      </w:pPr>
    </w:p>
    <w:p w:rsidR="009F46F3" w:rsidRPr="009F46F3" w:rsidRDefault="009F46F3" w:rsidP="009F46F3">
      <w:pPr>
        <w:spacing w:after="0" w:line="360" w:lineRule="auto"/>
        <w:jc w:val="center"/>
        <w:rPr>
          <w:rFonts w:ascii="Cambria Math" w:eastAsia="Times New Roman" w:hAnsi="Cambria Math" w:cs="David"/>
          <w:b/>
          <w:sz w:val="24"/>
          <w:szCs w:val="24"/>
          <w:lang w:eastAsia="pl-PL"/>
        </w:rPr>
      </w:pPr>
    </w:p>
    <w:p w:rsidR="009F46F3" w:rsidRPr="009F46F3" w:rsidRDefault="009F46F3" w:rsidP="009F46F3">
      <w:pPr>
        <w:spacing w:after="0" w:line="360" w:lineRule="auto"/>
        <w:jc w:val="center"/>
        <w:rPr>
          <w:rFonts w:ascii="Cambria Math" w:eastAsia="Times New Roman" w:hAnsi="Cambria Math" w:cs="David"/>
          <w:b/>
          <w:sz w:val="34"/>
          <w:szCs w:val="34"/>
          <w:lang w:eastAsia="pl-PL"/>
        </w:rPr>
      </w:pPr>
      <w:r w:rsidRPr="009F46F3">
        <w:rPr>
          <w:rFonts w:ascii="Cambria Math" w:eastAsia="Times New Roman" w:hAnsi="Cambria Math" w:cs="David"/>
          <w:b/>
          <w:sz w:val="34"/>
          <w:szCs w:val="34"/>
          <w:lang w:eastAsia="pl-PL"/>
        </w:rPr>
        <w:t>ODPOWIED</w:t>
      </w:r>
      <w:r w:rsidRPr="009F46F3">
        <w:rPr>
          <w:rFonts w:ascii="Cambria Math" w:eastAsia="Times New Roman" w:hAnsi="Cambria Math"/>
          <w:b/>
          <w:sz w:val="34"/>
          <w:szCs w:val="34"/>
          <w:lang w:eastAsia="pl-PL"/>
        </w:rPr>
        <w:t>Ź</w:t>
      </w:r>
      <w:r w:rsidRPr="009F46F3">
        <w:rPr>
          <w:rFonts w:ascii="Cambria Math" w:eastAsia="Times New Roman" w:hAnsi="Cambria Math" w:cs="David"/>
          <w:b/>
          <w:sz w:val="34"/>
          <w:szCs w:val="34"/>
          <w:lang w:eastAsia="pl-PL"/>
        </w:rPr>
        <w:t xml:space="preserve"> KOMÓREK </w:t>
      </w:r>
    </w:p>
    <w:p w:rsidR="009F46F3" w:rsidRPr="009F46F3" w:rsidRDefault="009F46F3" w:rsidP="009F46F3">
      <w:pPr>
        <w:spacing w:after="0" w:line="360" w:lineRule="auto"/>
        <w:jc w:val="center"/>
        <w:rPr>
          <w:rFonts w:ascii="Cambria Math" w:eastAsia="Times New Roman" w:hAnsi="Cambria Math" w:cs="David"/>
          <w:b/>
          <w:sz w:val="34"/>
          <w:szCs w:val="34"/>
          <w:lang w:eastAsia="pl-PL"/>
        </w:rPr>
      </w:pPr>
      <w:r w:rsidRPr="009F46F3">
        <w:rPr>
          <w:rFonts w:ascii="Cambria Math" w:eastAsia="Times New Roman" w:hAnsi="Cambria Math" w:cs="David"/>
          <w:b/>
          <w:sz w:val="34"/>
          <w:szCs w:val="34"/>
          <w:lang w:eastAsia="pl-PL"/>
        </w:rPr>
        <w:t>REGIONALNYCH W</w:t>
      </w:r>
      <w:r w:rsidRPr="009F46F3">
        <w:rPr>
          <w:rFonts w:ascii="Cambria Math" w:eastAsia="Times New Roman" w:hAnsi="Cambria Math"/>
          <w:b/>
          <w:sz w:val="34"/>
          <w:szCs w:val="34"/>
          <w:lang w:eastAsia="pl-PL"/>
        </w:rPr>
        <w:t>Ę</w:t>
      </w:r>
      <w:r w:rsidRPr="009F46F3">
        <w:rPr>
          <w:rFonts w:ascii="Cambria Math" w:eastAsia="Times New Roman" w:hAnsi="Cambria Math" w:cs="David"/>
          <w:b/>
          <w:sz w:val="34"/>
          <w:szCs w:val="34"/>
          <w:lang w:eastAsia="pl-PL"/>
        </w:rPr>
        <w:t>ZŁÓW CHŁONNYCH SZCZURA</w:t>
      </w:r>
    </w:p>
    <w:p w:rsidR="009F46F3" w:rsidRPr="009F46F3" w:rsidRDefault="009F46F3" w:rsidP="009F46F3">
      <w:pPr>
        <w:spacing w:after="0" w:line="360" w:lineRule="auto"/>
        <w:jc w:val="center"/>
        <w:rPr>
          <w:rFonts w:ascii="Cambria Math" w:eastAsia="Times New Roman" w:hAnsi="Cambria Math" w:cs="David"/>
          <w:b/>
          <w:sz w:val="34"/>
          <w:szCs w:val="34"/>
          <w:lang w:eastAsia="pl-PL"/>
        </w:rPr>
      </w:pPr>
      <w:r w:rsidRPr="009F46F3">
        <w:rPr>
          <w:rFonts w:ascii="Cambria Math" w:eastAsia="Times New Roman" w:hAnsi="Cambria Math" w:cs="David"/>
          <w:b/>
          <w:sz w:val="34"/>
          <w:szCs w:val="34"/>
          <w:lang w:eastAsia="pl-PL"/>
        </w:rPr>
        <w:t>NA PIERWOTNE I WTÓRNE ZAKA</w:t>
      </w:r>
      <w:r w:rsidRPr="009F46F3">
        <w:rPr>
          <w:rFonts w:ascii="Cambria Math" w:eastAsia="Times New Roman" w:hAnsi="Cambria Math"/>
          <w:b/>
          <w:sz w:val="34"/>
          <w:szCs w:val="34"/>
          <w:lang w:eastAsia="pl-PL"/>
        </w:rPr>
        <w:t>Ż</w:t>
      </w:r>
      <w:r w:rsidRPr="009F46F3">
        <w:rPr>
          <w:rFonts w:ascii="Cambria Math" w:eastAsia="Times New Roman" w:hAnsi="Cambria Math" w:cs="David"/>
          <w:b/>
          <w:sz w:val="34"/>
          <w:szCs w:val="34"/>
          <w:lang w:eastAsia="pl-PL"/>
        </w:rPr>
        <w:t xml:space="preserve">ENIE SKÓRY </w:t>
      </w:r>
    </w:p>
    <w:p w:rsidR="009F46F3" w:rsidRPr="009F46F3" w:rsidRDefault="009F46F3" w:rsidP="009F46F3">
      <w:pPr>
        <w:spacing w:after="0" w:line="360" w:lineRule="auto"/>
        <w:jc w:val="center"/>
        <w:rPr>
          <w:rFonts w:ascii="Cambria Math" w:eastAsia="Times New Roman" w:hAnsi="Cambria Math" w:cs="David"/>
          <w:b/>
          <w:sz w:val="34"/>
          <w:szCs w:val="34"/>
          <w:lang w:eastAsia="pl-PL"/>
        </w:rPr>
      </w:pPr>
      <w:r w:rsidRPr="009F46F3">
        <w:rPr>
          <w:rFonts w:ascii="Cambria Math" w:eastAsia="Times New Roman" w:hAnsi="Cambria Math" w:cs="David"/>
          <w:b/>
          <w:i/>
          <w:sz w:val="34"/>
          <w:szCs w:val="34"/>
          <w:lang w:eastAsia="pl-PL"/>
        </w:rPr>
        <w:t>STAPHYLOCOCCUS EPIDERMIDIS</w:t>
      </w:r>
    </w:p>
    <w:p w:rsidR="009F46F3" w:rsidRPr="009F46F3" w:rsidRDefault="009F46F3" w:rsidP="009F46F3">
      <w:pPr>
        <w:spacing w:after="0" w:line="360" w:lineRule="auto"/>
        <w:rPr>
          <w:rFonts w:ascii="Cambria Math" w:eastAsia="Times New Roman" w:hAnsi="Cambria Math" w:cs="David"/>
          <w:b/>
          <w:sz w:val="40"/>
          <w:szCs w:val="40"/>
          <w:lang w:eastAsia="pl-PL"/>
        </w:rPr>
      </w:pPr>
    </w:p>
    <w:p w:rsidR="009F46F3" w:rsidRPr="009F46F3" w:rsidRDefault="009F46F3" w:rsidP="009F46F3">
      <w:pPr>
        <w:spacing w:after="0" w:line="360" w:lineRule="auto"/>
        <w:rPr>
          <w:rFonts w:ascii="Cambria Math" w:eastAsia="Times New Roman" w:hAnsi="Cambria Math" w:cs="David"/>
          <w:b/>
          <w:sz w:val="36"/>
          <w:szCs w:val="36"/>
          <w:lang w:eastAsia="pl-PL"/>
        </w:rPr>
      </w:pPr>
    </w:p>
    <w:p w:rsidR="009F46F3" w:rsidRPr="009F46F3" w:rsidRDefault="009F46F3" w:rsidP="009F46F3">
      <w:pPr>
        <w:spacing w:after="0" w:line="360" w:lineRule="auto"/>
        <w:jc w:val="center"/>
        <w:rPr>
          <w:rFonts w:ascii="Cambria Math" w:eastAsia="Times New Roman" w:hAnsi="Cambria Math" w:cs="David"/>
          <w:b/>
          <w:sz w:val="32"/>
          <w:szCs w:val="32"/>
          <w:lang w:eastAsia="pl-PL"/>
        </w:rPr>
      </w:pPr>
      <w:r w:rsidRPr="009F46F3">
        <w:rPr>
          <w:rFonts w:ascii="Cambria Math" w:eastAsia="Times New Roman" w:hAnsi="Cambria Math" w:cs="David"/>
          <w:b/>
          <w:sz w:val="32"/>
          <w:szCs w:val="32"/>
          <w:lang w:eastAsia="pl-PL"/>
        </w:rPr>
        <w:t>ROZPRAWA DOKTORSKA</w:t>
      </w:r>
    </w:p>
    <w:p w:rsidR="009F46F3" w:rsidRPr="009F46F3" w:rsidRDefault="009F46F3" w:rsidP="009F46F3">
      <w:pPr>
        <w:spacing w:after="0" w:line="360" w:lineRule="auto"/>
        <w:rPr>
          <w:rFonts w:ascii="Cambria Math" w:eastAsia="Times New Roman" w:hAnsi="Cambria Math" w:cs="David"/>
          <w:b/>
          <w:sz w:val="32"/>
          <w:szCs w:val="32"/>
          <w:lang w:eastAsia="pl-PL"/>
        </w:rPr>
      </w:pPr>
    </w:p>
    <w:p w:rsidR="009F46F3" w:rsidRPr="009F46F3" w:rsidRDefault="009F46F3" w:rsidP="009F46F3">
      <w:pPr>
        <w:spacing w:after="0" w:line="360" w:lineRule="auto"/>
        <w:rPr>
          <w:rFonts w:ascii="Cambria Math" w:eastAsia="Times New Roman" w:hAnsi="Cambria Math" w:cs="David"/>
          <w:b/>
          <w:sz w:val="32"/>
          <w:szCs w:val="32"/>
          <w:lang w:eastAsia="pl-PL"/>
        </w:rPr>
      </w:pPr>
    </w:p>
    <w:p w:rsidR="009F46F3" w:rsidRPr="009F46F3" w:rsidRDefault="009F46F3" w:rsidP="009F46F3">
      <w:pPr>
        <w:spacing w:after="0" w:line="360" w:lineRule="auto"/>
        <w:rPr>
          <w:rFonts w:ascii="Cambria Math" w:eastAsia="Times New Roman" w:hAnsi="Cambria Math" w:cs="David"/>
          <w:b/>
          <w:sz w:val="32"/>
          <w:szCs w:val="32"/>
          <w:lang w:eastAsia="pl-PL"/>
        </w:rPr>
      </w:pPr>
      <w:r w:rsidRPr="009F46F3">
        <w:rPr>
          <w:rFonts w:ascii="Cambria Math" w:eastAsia="Times New Roman" w:hAnsi="Cambria Math" w:cs="David"/>
          <w:sz w:val="32"/>
          <w:szCs w:val="32"/>
          <w:lang w:eastAsia="pl-PL"/>
        </w:rPr>
        <w:t xml:space="preserve">                                                                                                   </w:t>
      </w:r>
      <w:r w:rsidR="002267E3">
        <w:rPr>
          <w:rFonts w:ascii="Cambria Math" w:eastAsia="Times New Roman" w:hAnsi="Cambria Math" w:cs="David"/>
          <w:sz w:val="32"/>
          <w:szCs w:val="32"/>
          <w:lang w:eastAsia="pl-PL"/>
        </w:rPr>
        <w:t xml:space="preserve">        </w:t>
      </w:r>
      <w:r w:rsidRPr="009F46F3">
        <w:rPr>
          <w:rFonts w:ascii="Cambria Math" w:eastAsia="Times New Roman" w:hAnsi="Cambria Math" w:cs="David"/>
          <w:sz w:val="32"/>
          <w:szCs w:val="32"/>
          <w:lang w:eastAsia="pl-PL"/>
        </w:rPr>
        <w:t xml:space="preserve"> Promotor:</w:t>
      </w:r>
    </w:p>
    <w:p w:rsidR="009F46F3" w:rsidRPr="009F46F3" w:rsidRDefault="009F46F3" w:rsidP="009F46F3">
      <w:pPr>
        <w:spacing w:after="0" w:line="480" w:lineRule="auto"/>
        <w:jc w:val="right"/>
        <w:rPr>
          <w:rFonts w:ascii="Cambria Math" w:eastAsia="Times New Roman" w:hAnsi="Cambria Math" w:cs="David"/>
          <w:sz w:val="32"/>
          <w:szCs w:val="32"/>
          <w:lang w:eastAsia="pl-PL"/>
        </w:rPr>
      </w:pPr>
      <w:r w:rsidRPr="009F46F3">
        <w:rPr>
          <w:rFonts w:ascii="Cambria Math" w:eastAsia="Times New Roman" w:hAnsi="Cambria Math" w:cs="David"/>
          <w:b/>
          <w:sz w:val="32"/>
          <w:szCs w:val="32"/>
          <w:lang w:val="en-US" w:eastAsia="pl-PL"/>
        </w:rPr>
        <w:t xml:space="preserve">Prof. </w:t>
      </w:r>
      <w:proofErr w:type="spellStart"/>
      <w:r w:rsidRPr="009F46F3">
        <w:rPr>
          <w:rFonts w:ascii="Cambria Math" w:eastAsia="Times New Roman" w:hAnsi="Cambria Math" w:cs="David"/>
          <w:b/>
          <w:sz w:val="32"/>
          <w:szCs w:val="32"/>
          <w:lang w:val="en-US" w:eastAsia="pl-PL"/>
        </w:rPr>
        <w:t>dr</w:t>
      </w:r>
      <w:proofErr w:type="spellEnd"/>
      <w:r w:rsidRPr="009F46F3">
        <w:rPr>
          <w:rFonts w:ascii="Cambria Math" w:eastAsia="Times New Roman" w:hAnsi="Cambria Math" w:cs="David"/>
          <w:b/>
          <w:sz w:val="32"/>
          <w:szCs w:val="32"/>
          <w:lang w:val="en-US" w:eastAsia="pl-PL"/>
        </w:rPr>
        <w:t xml:space="preserve"> hab. n. med. </w:t>
      </w:r>
      <w:r w:rsidRPr="009F46F3">
        <w:rPr>
          <w:rFonts w:ascii="Cambria Math" w:eastAsia="Times New Roman" w:hAnsi="Cambria Math" w:cs="David"/>
          <w:b/>
          <w:sz w:val="32"/>
          <w:szCs w:val="32"/>
          <w:lang w:eastAsia="pl-PL"/>
        </w:rPr>
        <w:t>Waldemar Lech Olszewski</w:t>
      </w:r>
    </w:p>
    <w:p w:rsidR="009F46F3" w:rsidRDefault="009F46F3" w:rsidP="009F46F3">
      <w:pPr>
        <w:spacing w:after="0" w:line="480" w:lineRule="auto"/>
        <w:rPr>
          <w:rFonts w:ascii="Cambria Math" w:eastAsia="Times New Roman" w:hAnsi="Cambria Math" w:cs="David"/>
          <w:b/>
          <w:sz w:val="24"/>
          <w:szCs w:val="24"/>
          <w:lang w:eastAsia="pl-PL"/>
        </w:rPr>
      </w:pPr>
    </w:p>
    <w:p w:rsidR="00D95C0F" w:rsidRPr="009F46F3" w:rsidRDefault="00D95C0F" w:rsidP="009F46F3">
      <w:pPr>
        <w:spacing w:after="0" w:line="480" w:lineRule="auto"/>
        <w:rPr>
          <w:rFonts w:ascii="Cambria Math" w:eastAsia="Times New Roman" w:hAnsi="Cambria Math" w:cs="David"/>
          <w:b/>
          <w:sz w:val="24"/>
          <w:szCs w:val="24"/>
          <w:lang w:eastAsia="pl-PL"/>
        </w:rPr>
      </w:pPr>
    </w:p>
    <w:p w:rsidR="009F46F3" w:rsidRDefault="009F46F3" w:rsidP="004757ED">
      <w:pPr>
        <w:spacing w:after="0" w:line="480" w:lineRule="auto"/>
        <w:jc w:val="center"/>
        <w:rPr>
          <w:rFonts w:ascii="Cambria Math" w:eastAsia="Times New Roman" w:hAnsi="Cambria Math" w:cs="David"/>
          <w:sz w:val="26"/>
          <w:szCs w:val="26"/>
          <w:lang w:eastAsia="pl-PL"/>
        </w:rPr>
      </w:pPr>
      <w:r w:rsidRPr="009F46F3">
        <w:rPr>
          <w:rFonts w:ascii="Cambria Math" w:eastAsia="Times New Roman" w:hAnsi="Cambria Math" w:cs="David"/>
          <w:sz w:val="26"/>
          <w:szCs w:val="26"/>
          <w:lang w:eastAsia="pl-PL"/>
        </w:rPr>
        <w:t>Warszawa 2016</w:t>
      </w:r>
    </w:p>
    <w:p w:rsidR="004757ED" w:rsidRPr="009F46F3" w:rsidRDefault="004757ED" w:rsidP="004757ED">
      <w:pPr>
        <w:spacing w:after="0" w:line="480" w:lineRule="auto"/>
        <w:jc w:val="center"/>
        <w:rPr>
          <w:rFonts w:ascii="Cambria Math" w:eastAsia="Times New Roman" w:hAnsi="Cambria Math" w:cs="David"/>
          <w:sz w:val="26"/>
          <w:szCs w:val="26"/>
          <w:lang w:eastAsia="pl-PL"/>
        </w:rPr>
      </w:pPr>
      <w:bookmarkStart w:id="0" w:name="_GoBack"/>
      <w:bookmarkEnd w:id="0"/>
    </w:p>
    <w:p w:rsidR="009F46F3" w:rsidRDefault="009F46F3" w:rsidP="009F46F3">
      <w:pPr>
        <w:spacing w:after="0" w:line="360" w:lineRule="auto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>STRESZCZENIE</w:t>
      </w:r>
    </w:p>
    <w:p w:rsidR="009F46F3" w:rsidRDefault="009F46F3" w:rsidP="009F46F3">
      <w:pPr>
        <w:spacing w:after="0" w:line="360" w:lineRule="auto"/>
        <w:jc w:val="both"/>
        <w:rPr>
          <w:rFonts w:ascii="Cambria Math" w:hAnsi="Cambria Math"/>
          <w:b/>
          <w:sz w:val="24"/>
          <w:szCs w:val="24"/>
        </w:rPr>
      </w:pPr>
    </w:p>
    <w:p w:rsidR="002267E3" w:rsidRDefault="009F46F3" w:rsidP="002267E3">
      <w:pPr>
        <w:spacing w:after="0" w:line="360" w:lineRule="auto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          </w:t>
      </w:r>
      <w:r w:rsidR="001A642C" w:rsidRPr="00E07A6B">
        <w:rPr>
          <w:rFonts w:ascii="Cambria Math" w:hAnsi="Cambria Math"/>
          <w:b/>
          <w:sz w:val="24"/>
          <w:szCs w:val="24"/>
        </w:rPr>
        <w:t>WST</w:t>
      </w:r>
      <w:r w:rsidR="001A642C">
        <w:rPr>
          <w:rFonts w:ascii="Cambria Math" w:hAnsi="Cambria Math"/>
          <w:b/>
          <w:sz w:val="24"/>
          <w:szCs w:val="24"/>
        </w:rPr>
        <w:t xml:space="preserve">ĘP: </w:t>
      </w:r>
      <w:r w:rsidR="001A642C" w:rsidRPr="003F0304">
        <w:rPr>
          <w:rFonts w:ascii="Cambria Math" w:eastAsia="Times New Roman" w:hAnsi="Cambria Math" w:cs="Arial"/>
          <w:sz w:val="24"/>
          <w:szCs w:val="24"/>
        </w:rPr>
        <w:t>Skóra kończyn dolnych człowieka znajduje się w ciągłym kontakcie z otaczającą materią</w:t>
      </w:r>
      <w:r w:rsidR="001A642C">
        <w:rPr>
          <w:rFonts w:ascii="Cambria Math" w:eastAsia="Times New Roman" w:hAnsi="Cambria Math" w:cs="Arial"/>
          <w:sz w:val="24"/>
          <w:szCs w:val="24"/>
        </w:rPr>
        <w:t>,</w:t>
      </w:r>
      <w:r w:rsidR="001A642C" w:rsidRPr="003F0304">
        <w:rPr>
          <w:rFonts w:ascii="Cambria Math" w:eastAsia="Times New Roman" w:hAnsi="Cambria Math" w:cs="Arial"/>
          <w:sz w:val="24"/>
          <w:szCs w:val="24"/>
        </w:rPr>
        <w:t xml:space="preserve"> bogatą w mikroorganizmy oraz substancje chemiczne. Jest ona pokryta włącznie z gruczołami łojowymi, potowymi oraz mieszkami włosowymi saprofityczną florą bakteryjną. Florę tę tworzy wiele szczepów, jednak najczęstszymi są bakterie należące do ziarenkowców, a wśród nich </w:t>
      </w:r>
      <w:proofErr w:type="spellStart"/>
      <w:r w:rsidR="001A642C" w:rsidRPr="003F0304">
        <w:rPr>
          <w:rFonts w:ascii="Cambria Math" w:eastAsia="Times New Roman" w:hAnsi="Cambria Math" w:cs="Arial"/>
          <w:i/>
          <w:sz w:val="24"/>
          <w:szCs w:val="24"/>
        </w:rPr>
        <w:t>Staphylococcus</w:t>
      </w:r>
      <w:proofErr w:type="spellEnd"/>
      <w:r w:rsidR="001A642C" w:rsidRPr="003F0304">
        <w:rPr>
          <w:rFonts w:ascii="Cambria Math" w:eastAsia="Times New Roman" w:hAnsi="Cambria Math" w:cs="Arial"/>
          <w:i/>
          <w:sz w:val="24"/>
          <w:szCs w:val="24"/>
        </w:rPr>
        <w:t xml:space="preserve"> </w:t>
      </w:r>
      <w:proofErr w:type="spellStart"/>
      <w:r w:rsidR="001A642C" w:rsidRPr="003F0304">
        <w:rPr>
          <w:rFonts w:ascii="Cambria Math" w:eastAsia="Times New Roman" w:hAnsi="Cambria Math" w:cs="Arial"/>
          <w:i/>
          <w:sz w:val="24"/>
          <w:szCs w:val="24"/>
        </w:rPr>
        <w:t>epidermidis</w:t>
      </w:r>
      <w:proofErr w:type="spellEnd"/>
      <w:r w:rsidR="001A642C" w:rsidRPr="003F0304">
        <w:rPr>
          <w:rFonts w:ascii="Cambria Math" w:eastAsia="Times New Roman" w:hAnsi="Cambria Math" w:cs="Arial"/>
          <w:sz w:val="24"/>
          <w:szCs w:val="24"/>
        </w:rPr>
        <w:t>. Drobnoustroje te nie są patogenne dopóki zasiedlają swoją niszę fizjologiczną</w:t>
      </w:r>
      <w:r w:rsidR="001A642C">
        <w:rPr>
          <w:rFonts w:ascii="Cambria Math" w:eastAsia="Times New Roman" w:hAnsi="Cambria Math" w:cs="Arial"/>
          <w:sz w:val="24"/>
          <w:szCs w:val="24"/>
        </w:rPr>
        <w:t xml:space="preserve">. </w:t>
      </w:r>
      <w:r w:rsidR="001A642C" w:rsidRPr="003F0304">
        <w:rPr>
          <w:rFonts w:ascii="Cambria Math" w:eastAsia="Times New Roman" w:hAnsi="Cambria Math" w:cs="Arial"/>
          <w:sz w:val="24"/>
          <w:szCs w:val="24"/>
        </w:rPr>
        <w:t>Urazy o</w:t>
      </w:r>
      <w:r w:rsidR="001A642C">
        <w:rPr>
          <w:rFonts w:ascii="Cambria Math" w:eastAsia="Times New Roman" w:hAnsi="Cambria Math" w:cs="Arial"/>
          <w:sz w:val="24"/>
          <w:szCs w:val="24"/>
        </w:rPr>
        <w:t>twarte, częste infekcje skóry i tkanki podskórnej oraz</w:t>
      </w:r>
      <w:r w:rsidR="001A642C" w:rsidRPr="003F0304">
        <w:rPr>
          <w:rFonts w:ascii="Cambria Math" w:eastAsia="Times New Roman" w:hAnsi="Cambria Math" w:cs="Arial"/>
          <w:sz w:val="24"/>
          <w:szCs w:val="24"/>
        </w:rPr>
        <w:t xml:space="preserve"> wynikające z nich przewlekłe zapalenie są przyczyną zmian w początkowych naczyniach limfatycznych oraz pniach limfatycznych zbierających limfę. W zaawansowanym stadium ma miejsce zwłóknienie naczyń limfatycznych i węzłów chłonnych prowadzące do zastoju limfy i obrzęku limfatycznego. Brak drenażu chłonnego powoduje, że bakterie normalnie zasiedlające powierzchnię skóry, jej gruczoły i mieszki włosowe </w:t>
      </w:r>
      <w:r w:rsidR="001A642C">
        <w:rPr>
          <w:rFonts w:ascii="Cambria Math" w:eastAsia="Times New Roman" w:hAnsi="Cambria Math" w:cs="Arial"/>
          <w:sz w:val="24"/>
          <w:szCs w:val="24"/>
        </w:rPr>
        <w:t>oraz</w:t>
      </w:r>
      <w:r w:rsidR="001A642C" w:rsidRPr="003F0304">
        <w:rPr>
          <w:rFonts w:ascii="Cambria Math" w:eastAsia="Times New Roman" w:hAnsi="Cambria Math" w:cs="Arial"/>
          <w:sz w:val="24"/>
          <w:szCs w:val="24"/>
        </w:rPr>
        <w:t xml:space="preserve"> te, które przeniknęły do tkanek głębokich stają się patogenne, prawdopodobnie wskutek zmiany środowiska chemicznego. Nie mogą one być odtransportowane i nam</w:t>
      </w:r>
      <w:r w:rsidR="001A642C">
        <w:rPr>
          <w:rFonts w:ascii="Cambria Math" w:eastAsia="Times New Roman" w:hAnsi="Cambria Math" w:cs="Arial"/>
          <w:sz w:val="24"/>
          <w:szCs w:val="24"/>
        </w:rPr>
        <w:t xml:space="preserve">nażają się w tkance. Na </w:t>
      </w:r>
      <w:r w:rsidR="001A642C" w:rsidRPr="003F0304">
        <w:rPr>
          <w:rFonts w:ascii="Cambria Math" w:eastAsia="Times New Roman" w:hAnsi="Cambria Math" w:cs="Arial"/>
          <w:sz w:val="24"/>
          <w:szCs w:val="24"/>
        </w:rPr>
        <w:t>nagromadzone w tkankach bakterie odpow</w:t>
      </w:r>
      <w:r w:rsidR="001A642C">
        <w:rPr>
          <w:rFonts w:ascii="Cambria Math" w:eastAsia="Times New Roman" w:hAnsi="Cambria Math" w:cs="Arial"/>
          <w:sz w:val="24"/>
          <w:szCs w:val="24"/>
        </w:rPr>
        <w:t>iadają regionalne węzły chłonne</w:t>
      </w:r>
      <w:r w:rsidR="001A642C" w:rsidRPr="003F0304">
        <w:rPr>
          <w:rFonts w:ascii="Cambria Math" w:eastAsia="Times New Roman" w:hAnsi="Cambria Math" w:cs="Arial"/>
          <w:sz w:val="24"/>
          <w:szCs w:val="24"/>
        </w:rPr>
        <w:t xml:space="preserve"> rekrutacją monocytów i limfocytów z krwi oraz fagocytozą. W węzłach powstają także komórki pamięci immunologicznej, co jest częścią normalnej odpowiedzi na obce antygeny. Nie została dotychczas poznana reakcja węzłów chłonnych na szczepy bakteryjne „fizjologicznie” zasiedlające skórę człowieka, </w:t>
      </w:r>
      <w:r w:rsidR="001A642C">
        <w:rPr>
          <w:rFonts w:ascii="Cambria Math" w:eastAsia="Times New Roman" w:hAnsi="Cambria Math" w:cs="Arial"/>
          <w:sz w:val="24"/>
          <w:szCs w:val="24"/>
        </w:rPr>
        <w:t xml:space="preserve">a </w:t>
      </w:r>
      <w:r w:rsidR="001A642C" w:rsidRPr="003F0304">
        <w:rPr>
          <w:rFonts w:ascii="Cambria Math" w:eastAsia="Times New Roman" w:hAnsi="Cambria Math" w:cs="Arial"/>
          <w:sz w:val="24"/>
          <w:szCs w:val="24"/>
        </w:rPr>
        <w:t>w szczególności kończyn dolnych. Nie wydaje się</w:t>
      </w:r>
      <w:r w:rsidR="001A642C">
        <w:rPr>
          <w:rFonts w:ascii="Cambria Math" w:eastAsia="Times New Roman" w:hAnsi="Cambria Math" w:cs="Arial"/>
          <w:sz w:val="24"/>
          <w:szCs w:val="24"/>
        </w:rPr>
        <w:t>,</w:t>
      </w:r>
      <w:r w:rsidR="001A642C" w:rsidRPr="003F0304">
        <w:rPr>
          <w:rFonts w:ascii="Cambria Math" w:eastAsia="Times New Roman" w:hAnsi="Cambria Math" w:cs="Arial"/>
          <w:sz w:val="24"/>
          <w:szCs w:val="24"/>
        </w:rPr>
        <w:t xml:space="preserve"> aby ewoluc</w:t>
      </w:r>
      <w:r w:rsidR="001A642C">
        <w:rPr>
          <w:rFonts w:ascii="Cambria Math" w:eastAsia="Times New Roman" w:hAnsi="Cambria Math" w:cs="Arial"/>
          <w:sz w:val="24"/>
          <w:szCs w:val="24"/>
        </w:rPr>
        <w:t>yjnie wytworzyła się tolerancja</w:t>
      </w:r>
      <w:r w:rsidR="003931F5">
        <w:rPr>
          <w:rFonts w:ascii="Cambria Math" w:eastAsia="Times New Roman" w:hAnsi="Cambria Math" w:cs="Arial"/>
          <w:sz w:val="24"/>
          <w:szCs w:val="24"/>
        </w:rPr>
        <w:t>,</w:t>
      </w:r>
      <w:r w:rsidR="001A642C">
        <w:rPr>
          <w:rFonts w:ascii="Cambria Math" w:eastAsia="Times New Roman" w:hAnsi="Cambria Math" w:cs="Arial"/>
          <w:sz w:val="24"/>
          <w:szCs w:val="24"/>
        </w:rPr>
        <w:t xml:space="preserve"> gdyż</w:t>
      </w:r>
      <w:r w:rsidR="001A642C" w:rsidRPr="003F0304">
        <w:rPr>
          <w:rFonts w:ascii="Cambria Math" w:eastAsia="Times New Roman" w:hAnsi="Cambria Math" w:cs="Arial"/>
          <w:sz w:val="24"/>
          <w:szCs w:val="24"/>
        </w:rPr>
        <w:t xml:space="preserve"> klinicznie obserwuje się długotrwałe zapalenia skóry własnymi gronkowcam</w:t>
      </w:r>
      <w:r w:rsidR="001A642C">
        <w:rPr>
          <w:rFonts w:ascii="Cambria Math" w:eastAsia="Times New Roman" w:hAnsi="Cambria Math" w:cs="Arial"/>
          <w:sz w:val="24"/>
          <w:szCs w:val="24"/>
        </w:rPr>
        <w:t>i. Nie wiadomo dokładnie</w:t>
      </w:r>
      <w:r w:rsidR="003931F5">
        <w:rPr>
          <w:rFonts w:ascii="Cambria Math" w:eastAsia="Times New Roman" w:hAnsi="Cambria Math" w:cs="Arial"/>
          <w:sz w:val="24"/>
          <w:szCs w:val="24"/>
        </w:rPr>
        <w:t>,</w:t>
      </w:r>
      <w:r w:rsidR="001A642C">
        <w:rPr>
          <w:rFonts w:ascii="Cambria Math" w:eastAsia="Times New Roman" w:hAnsi="Cambria Math" w:cs="Arial"/>
          <w:sz w:val="24"/>
          <w:szCs w:val="24"/>
        </w:rPr>
        <w:t xml:space="preserve"> jakie fenotypy komórkowe są rekrutowane</w:t>
      </w:r>
      <w:r w:rsidR="001A642C" w:rsidRPr="003F0304">
        <w:rPr>
          <w:rFonts w:ascii="Cambria Math" w:eastAsia="Times New Roman" w:hAnsi="Cambria Math" w:cs="Arial"/>
          <w:sz w:val="24"/>
          <w:szCs w:val="24"/>
        </w:rPr>
        <w:t xml:space="preserve"> z krwi i dojrzewają w węzłach, a także czy i jak długa może być wytworzona pamięć immunologiczna na antygeny danych szczepów</w:t>
      </w:r>
      <w:r w:rsidR="001A642C">
        <w:rPr>
          <w:rFonts w:ascii="Cambria Math" w:eastAsia="Times New Roman" w:hAnsi="Cambria Math" w:cs="Arial"/>
          <w:sz w:val="24"/>
          <w:szCs w:val="24"/>
        </w:rPr>
        <w:t>,</w:t>
      </w:r>
      <w:r w:rsidR="001A642C" w:rsidRPr="003F0304">
        <w:rPr>
          <w:rFonts w:ascii="Cambria Math" w:eastAsia="Times New Roman" w:hAnsi="Cambria Math" w:cs="Arial"/>
          <w:sz w:val="24"/>
          <w:szCs w:val="24"/>
        </w:rPr>
        <w:t xml:space="preserve"> pozwalająca na przynajmniej krótkotrwałą odporność.</w:t>
      </w:r>
      <w:r w:rsidR="001A642C">
        <w:rPr>
          <w:rFonts w:ascii="Cambria Math" w:hAnsi="Cambria Math"/>
          <w:sz w:val="24"/>
          <w:szCs w:val="24"/>
        </w:rPr>
        <w:t xml:space="preserve">          </w:t>
      </w:r>
    </w:p>
    <w:p w:rsidR="001A642C" w:rsidRDefault="002267E3" w:rsidP="002267E3">
      <w:pPr>
        <w:spacing w:after="0" w:line="360" w:lineRule="auto"/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          </w:t>
      </w:r>
      <w:r w:rsidR="001A642C" w:rsidRPr="00A2653B">
        <w:rPr>
          <w:rFonts w:ascii="Cambria Math" w:hAnsi="Cambria Math"/>
          <w:b/>
          <w:sz w:val="24"/>
          <w:szCs w:val="24"/>
        </w:rPr>
        <w:t>CEL PRACY:</w:t>
      </w:r>
      <w:r w:rsidR="001A642C" w:rsidRPr="00A2653B">
        <w:t xml:space="preserve"> </w:t>
      </w:r>
      <w:r w:rsidR="001A642C" w:rsidRPr="003E477B">
        <w:rPr>
          <w:rFonts w:ascii="Cambria Math" w:hAnsi="Cambria Math"/>
          <w:sz w:val="24"/>
          <w:szCs w:val="24"/>
        </w:rPr>
        <w:t xml:space="preserve">Celem pracy było zbadanie odpowiedzi komórek regionalnych węzłów chłonnych szczura na </w:t>
      </w:r>
      <w:r w:rsidR="001A642C">
        <w:rPr>
          <w:rFonts w:ascii="Cambria Math" w:hAnsi="Cambria Math"/>
          <w:sz w:val="24"/>
          <w:szCs w:val="24"/>
        </w:rPr>
        <w:t>wybrany gatunek bakterii:</w:t>
      </w:r>
      <w:r w:rsidR="001A642C" w:rsidRPr="003E477B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1A642C" w:rsidRPr="003E477B">
        <w:rPr>
          <w:rFonts w:ascii="Cambria Math" w:hAnsi="Cambria Math"/>
          <w:i/>
          <w:sz w:val="24"/>
          <w:szCs w:val="24"/>
        </w:rPr>
        <w:t>Staphylococcus</w:t>
      </w:r>
      <w:proofErr w:type="spellEnd"/>
      <w:r w:rsidR="001A642C" w:rsidRPr="003E477B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1A642C" w:rsidRPr="003E477B">
        <w:rPr>
          <w:rFonts w:ascii="Cambria Math" w:hAnsi="Cambria Math"/>
          <w:i/>
          <w:sz w:val="24"/>
          <w:szCs w:val="24"/>
        </w:rPr>
        <w:t>epidermidis</w:t>
      </w:r>
      <w:proofErr w:type="spellEnd"/>
      <w:r w:rsidR="001A642C">
        <w:rPr>
          <w:rFonts w:ascii="Cambria Math" w:hAnsi="Cambria Math"/>
          <w:sz w:val="24"/>
          <w:szCs w:val="24"/>
        </w:rPr>
        <w:t xml:space="preserve"> zasiedlający</w:t>
      </w:r>
      <w:r w:rsidR="001A642C" w:rsidRPr="003E477B">
        <w:rPr>
          <w:rFonts w:ascii="Cambria Math" w:hAnsi="Cambria Math"/>
          <w:sz w:val="24"/>
          <w:szCs w:val="24"/>
        </w:rPr>
        <w:t xml:space="preserve"> skórę kończyn dolnych</w:t>
      </w:r>
      <w:r w:rsidR="001A642C">
        <w:rPr>
          <w:rFonts w:ascii="Cambria Math" w:hAnsi="Cambria Math"/>
          <w:sz w:val="24"/>
          <w:szCs w:val="24"/>
        </w:rPr>
        <w:t xml:space="preserve"> człowieka</w:t>
      </w:r>
      <w:r w:rsidR="001A642C" w:rsidRPr="003E477B">
        <w:rPr>
          <w:rFonts w:ascii="Cambria Math" w:hAnsi="Cambria Math"/>
          <w:sz w:val="24"/>
          <w:szCs w:val="24"/>
        </w:rPr>
        <w:t xml:space="preserve">, a w szczególności: prześledzenie zmiany fenotypów komórek węzłów po pierwotnym i wtórnym zakażeniu, sprawdzenie czy w węzłach wytwarzane są klony komórek T i B pamięci oraz regulatorowe </w:t>
      </w:r>
      <w:r w:rsidR="001A642C">
        <w:rPr>
          <w:rFonts w:ascii="Cambria Math" w:hAnsi="Cambria Math"/>
          <w:sz w:val="24"/>
          <w:szCs w:val="24"/>
        </w:rPr>
        <w:t>(</w:t>
      </w:r>
      <w:proofErr w:type="spellStart"/>
      <w:r w:rsidR="001A642C">
        <w:rPr>
          <w:rFonts w:ascii="Cambria Math" w:hAnsi="Cambria Math"/>
          <w:sz w:val="24"/>
          <w:szCs w:val="24"/>
        </w:rPr>
        <w:t>supresorowe</w:t>
      </w:r>
      <w:proofErr w:type="spellEnd"/>
      <w:r w:rsidR="001A642C">
        <w:rPr>
          <w:rFonts w:ascii="Cambria Math" w:hAnsi="Cambria Math"/>
          <w:sz w:val="24"/>
          <w:szCs w:val="24"/>
        </w:rPr>
        <w:t>)</w:t>
      </w:r>
      <w:r w:rsidR="001A642C" w:rsidRPr="003E477B">
        <w:rPr>
          <w:rFonts w:ascii="Cambria Math" w:hAnsi="Cambria Math"/>
          <w:sz w:val="24"/>
          <w:szCs w:val="24"/>
        </w:rPr>
        <w:t xml:space="preserve"> limfocyty T.</w:t>
      </w:r>
      <w:r w:rsidR="001A642C" w:rsidRPr="00A2653B">
        <w:rPr>
          <w:rFonts w:ascii="Cambria Math" w:hAnsi="Cambria Math"/>
          <w:b/>
          <w:sz w:val="24"/>
          <w:szCs w:val="24"/>
        </w:rPr>
        <w:t xml:space="preserve">          </w:t>
      </w:r>
    </w:p>
    <w:p w:rsidR="001A642C" w:rsidRPr="000D70CA" w:rsidRDefault="001A642C" w:rsidP="001A642C">
      <w:pPr>
        <w:keepNext/>
        <w:spacing w:after="0" w:line="360" w:lineRule="auto"/>
        <w:ind w:firstLine="708"/>
        <w:jc w:val="both"/>
        <w:outlineLvl w:val="2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lastRenderedPageBreak/>
        <w:t xml:space="preserve">GRUPY EKSPERYMENTALNE: </w:t>
      </w:r>
      <w:r w:rsidRPr="00840294">
        <w:rPr>
          <w:rFonts w:ascii="Cambria Math" w:hAnsi="Cambria Math"/>
          <w:sz w:val="24"/>
          <w:szCs w:val="24"/>
        </w:rPr>
        <w:t xml:space="preserve">Wyszczególniono następujące grupy </w:t>
      </w:r>
      <w:r>
        <w:rPr>
          <w:rFonts w:ascii="Cambria Math" w:hAnsi="Cambria Math"/>
          <w:sz w:val="24"/>
          <w:szCs w:val="24"/>
        </w:rPr>
        <w:t>badawcze</w:t>
      </w:r>
      <w:r w:rsidR="00BA305E">
        <w:rPr>
          <w:rFonts w:ascii="Cambria Math" w:hAnsi="Cambria Math"/>
          <w:sz w:val="24"/>
          <w:szCs w:val="24"/>
        </w:rPr>
        <w:t xml:space="preserve">: grupy z zakażeniem </w:t>
      </w:r>
      <w:r w:rsidRPr="00840294">
        <w:rPr>
          <w:rFonts w:ascii="Cambria Math" w:hAnsi="Cambria Math"/>
          <w:sz w:val="24"/>
          <w:szCs w:val="24"/>
        </w:rPr>
        <w:t>pierwotnym oraz wczesną  (</w:t>
      </w:r>
      <w:r>
        <w:rPr>
          <w:rFonts w:ascii="Cambria Math" w:hAnsi="Cambria Math"/>
          <w:sz w:val="24"/>
          <w:szCs w:val="24"/>
        </w:rPr>
        <w:t>1 dzień po ostatnim podaniu zawiesiny bakterii</w:t>
      </w:r>
      <w:r w:rsidRPr="00840294">
        <w:rPr>
          <w:rFonts w:ascii="Cambria Math" w:hAnsi="Cambria Math"/>
          <w:sz w:val="24"/>
          <w:szCs w:val="24"/>
        </w:rPr>
        <w:t xml:space="preserve">) i późną </w:t>
      </w:r>
      <w:r>
        <w:rPr>
          <w:rFonts w:ascii="Cambria Math" w:hAnsi="Cambria Math"/>
          <w:sz w:val="24"/>
          <w:szCs w:val="24"/>
        </w:rPr>
        <w:t>(21 dni</w:t>
      </w:r>
      <w:r w:rsidRPr="00840294">
        <w:rPr>
          <w:rFonts w:ascii="Cambria Math" w:hAnsi="Cambria Math"/>
          <w:sz w:val="24"/>
          <w:szCs w:val="24"/>
        </w:rPr>
        <w:t xml:space="preserve"> po ostatnim podaniu</w:t>
      </w:r>
      <w:r>
        <w:rPr>
          <w:rFonts w:ascii="Cambria Math" w:hAnsi="Cambria Math"/>
          <w:sz w:val="24"/>
          <w:szCs w:val="24"/>
        </w:rPr>
        <w:t xml:space="preserve"> zawiesiny</w:t>
      </w:r>
      <w:r w:rsidRPr="00840294">
        <w:rPr>
          <w:rFonts w:ascii="Cambria Math" w:hAnsi="Cambria Math"/>
          <w:sz w:val="24"/>
          <w:szCs w:val="24"/>
        </w:rPr>
        <w:t xml:space="preserve"> bakterii)</w:t>
      </w:r>
      <w:r>
        <w:rPr>
          <w:rFonts w:ascii="Cambria Math" w:hAnsi="Cambria Math"/>
          <w:sz w:val="24"/>
          <w:szCs w:val="24"/>
        </w:rPr>
        <w:t xml:space="preserve"> izolacją materiału, grupa</w:t>
      </w:r>
      <w:r w:rsidRPr="00840294">
        <w:rPr>
          <w:rFonts w:ascii="Cambria Math" w:hAnsi="Cambria Math"/>
          <w:sz w:val="24"/>
          <w:szCs w:val="24"/>
        </w:rPr>
        <w:t xml:space="preserve"> z zakażeniem wtórnym</w:t>
      </w:r>
      <w:r>
        <w:rPr>
          <w:rFonts w:ascii="Cambria Math" w:hAnsi="Cambria Math"/>
          <w:sz w:val="24"/>
          <w:szCs w:val="24"/>
        </w:rPr>
        <w:t>.</w:t>
      </w:r>
    </w:p>
    <w:p w:rsidR="001A642C" w:rsidRPr="00A2653B" w:rsidRDefault="001A642C" w:rsidP="001A642C">
      <w:pPr>
        <w:keepNext/>
        <w:spacing w:after="0" w:line="360" w:lineRule="auto"/>
        <w:ind w:firstLine="708"/>
        <w:jc w:val="both"/>
        <w:outlineLvl w:val="2"/>
        <w:rPr>
          <w:rFonts w:ascii="Cambria Math" w:hAnsi="Cambria Math"/>
          <w:sz w:val="24"/>
          <w:szCs w:val="24"/>
        </w:rPr>
      </w:pPr>
      <w:r w:rsidRPr="00A2653B">
        <w:rPr>
          <w:rFonts w:ascii="Cambria Math" w:hAnsi="Cambria Math"/>
          <w:b/>
          <w:sz w:val="24"/>
          <w:szCs w:val="24"/>
        </w:rPr>
        <w:t xml:space="preserve">MATERIAŁY I METODY: </w:t>
      </w:r>
      <w:r w:rsidRPr="00FC40C0">
        <w:rPr>
          <w:rFonts w:ascii="Cambria Math" w:hAnsi="Cambria Math"/>
          <w:sz w:val="24"/>
          <w:szCs w:val="24"/>
        </w:rPr>
        <w:t xml:space="preserve">Zawiesinę bakterii </w:t>
      </w:r>
      <w:r w:rsidRPr="00FC40C0">
        <w:rPr>
          <w:rFonts w:ascii="Cambria Math" w:hAnsi="Cambria Math"/>
          <w:i/>
          <w:sz w:val="24"/>
          <w:szCs w:val="24"/>
        </w:rPr>
        <w:t xml:space="preserve">S. </w:t>
      </w:r>
      <w:proofErr w:type="spellStart"/>
      <w:r w:rsidRPr="00FC40C0">
        <w:rPr>
          <w:rFonts w:ascii="Cambria Math" w:hAnsi="Cambria Math"/>
          <w:i/>
          <w:sz w:val="24"/>
          <w:szCs w:val="24"/>
        </w:rPr>
        <w:t>epidermidis</w:t>
      </w:r>
      <w:proofErr w:type="spellEnd"/>
      <w:r w:rsidRPr="00FC40C0">
        <w:rPr>
          <w:rFonts w:ascii="Cambria Math" w:hAnsi="Cambria Math"/>
          <w:sz w:val="24"/>
          <w:szCs w:val="24"/>
        </w:rPr>
        <w:t xml:space="preserve">  lub roztwór soli fizjol</w:t>
      </w:r>
      <w:r w:rsidR="00BA305E">
        <w:rPr>
          <w:rFonts w:ascii="Cambria Math" w:hAnsi="Cambria Math"/>
          <w:sz w:val="24"/>
          <w:szCs w:val="24"/>
        </w:rPr>
        <w:t xml:space="preserve">ogicznej podawano szczurom </w:t>
      </w:r>
      <w:proofErr w:type="spellStart"/>
      <w:r w:rsidR="00BA305E">
        <w:rPr>
          <w:rFonts w:ascii="Cambria Math" w:hAnsi="Cambria Math"/>
          <w:sz w:val="24"/>
          <w:szCs w:val="24"/>
        </w:rPr>
        <w:t>podnaskórkowo</w:t>
      </w:r>
      <w:proofErr w:type="spellEnd"/>
      <w:r w:rsidR="00BA305E">
        <w:rPr>
          <w:rFonts w:ascii="Cambria Math" w:hAnsi="Cambria Math"/>
          <w:sz w:val="24"/>
          <w:szCs w:val="24"/>
        </w:rPr>
        <w:t xml:space="preserve"> w</w:t>
      </w:r>
      <w:r>
        <w:rPr>
          <w:rFonts w:ascii="Cambria Math" w:hAnsi="Cambria Math"/>
          <w:sz w:val="24"/>
          <w:szCs w:val="24"/>
        </w:rPr>
        <w:t xml:space="preserve"> grzbiet kończyny tylnej. </w:t>
      </w:r>
      <w:r w:rsidRPr="00FC40C0">
        <w:rPr>
          <w:rFonts w:ascii="Cambria Math" w:hAnsi="Cambria Math"/>
          <w:sz w:val="24"/>
          <w:szCs w:val="24"/>
        </w:rPr>
        <w:t xml:space="preserve">Wyizolowane podkolanowe węzły chłonne ważono, przeliczano ilość komórek na gram tkanki węzła, a następnie oceniano zmiany odsetka subpopulacji komórkowych w węzłach metodą </w:t>
      </w:r>
      <w:proofErr w:type="spellStart"/>
      <w:r w:rsidRPr="00FC40C0">
        <w:rPr>
          <w:rFonts w:ascii="Cambria Math" w:hAnsi="Cambria Math"/>
          <w:sz w:val="24"/>
          <w:szCs w:val="24"/>
        </w:rPr>
        <w:t>cytometrii</w:t>
      </w:r>
      <w:proofErr w:type="spellEnd"/>
      <w:r w:rsidRPr="00FC40C0">
        <w:rPr>
          <w:rFonts w:ascii="Cambria Math" w:hAnsi="Cambria Math"/>
          <w:sz w:val="24"/>
          <w:szCs w:val="24"/>
        </w:rPr>
        <w:t xml:space="preserve"> przepływowej oraz w programie </w:t>
      </w:r>
      <w:proofErr w:type="spellStart"/>
      <w:r w:rsidRPr="00FC40C0">
        <w:rPr>
          <w:rFonts w:ascii="Cambria Math" w:hAnsi="Cambria Math"/>
          <w:sz w:val="24"/>
          <w:szCs w:val="24"/>
        </w:rPr>
        <w:t>Microimage</w:t>
      </w:r>
      <w:proofErr w:type="spellEnd"/>
      <w:r w:rsidRPr="00FC40C0">
        <w:rPr>
          <w:rFonts w:ascii="Cambria Math" w:hAnsi="Cambria Math"/>
          <w:sz w:val="24"/>
          <w:szCs w:val="24"/>
        </w:rPr>
        <w:t xml:space="preserve"> na skrawkach wybarwionych immunohistochemicznie.      </w:t>
      </w:r>
    </w:p>
    <w:p w:rsidR="001A642C" w:rsidRDefault="001A642C" w:rsidP="001A642C">
      <w:pPr>
        <w:spacing w:after="0" w:line="360" w:lineRule="auto"/>
        <w:ind w:firstLine="708"/>
        <w:jc w:val="both"/>
        <w:rPr>
          <w:rFonts w:ascii="Cambria Math" w:hAnsi="Cambria Math"/>
          <w:sz w:val="24"/>
          <w:szCs w:val="24"/>
        </w:rPr>
      </w:pPr>
      <w:r w:rsidRPr="004D0DF7">
        <w:rPr>
          <w:rFonts w:ascii="Cambria Math" w:hAnsi="Cambria Math"/>
          <w:sz w:val="24"/>
          <w:szCs w:val="24"/>
        </w:rPr>
        <w:t>Fenotypy komórek podkolanowych węzłów chłonnych oznaczano przy użyciu przeciwciał skierowanych przeciwko: limfocytom T, monocytom i granulocytom (W3/13+), pomocniczym limfocytom T i makrofagom (W3/25+), cytotoksycznym limfocytom T (OX8+), limfocytom B (B+, OX12+, OX33+), komórkom dendrytycznym (OX62+), makrofagom (ED1+), granulocytom (HiS48+), komórkom wy</w:t>
      </w:r>
      <w:r>
        <w:rPr>
          <w:rFonts w:ascii="Cambria Math" w:hAnsi="Cambria Math"/>
          <w:sz w:val="24"/>
          <w:szCs w:val="24"/>
        </w:rPr>
        <w:t>kazującym obecność białka ICAM-1 (CD54+), PECAM-1</w:t>
      </w:r>
      <w:r w:rsidRPr="004D0DF7">
        <w:rPr>
          <w:rFonts w:ascii="Cambria Math" w:hAnsi="Cambria Math"/>
          <w:sz w:val="24"/>
          <w:szCs w:val="24"/>
        </w:rPr>
        <w:t xml:space="preserve"> (CD31+), MHC klasy II (OX6+), komórkom szpikowym i tymocytom (OX</w:t>
      </w:r>
      <w:r>
        <w:rPr>
          <w:rFonts w:ascii="Cambria Math" w:hAnsi="Cambria Math"/>
          <w:sz w:val="24"/>
          <w:szCs w:val="24"/>
        </w:rPr>
        <w:t xml:space="preserve">7+), limfocytom T regulatorowym </w:t>
      </w:r>
      <w:r w:rsidRPr="004D0DF7">
        <w:rPr>
          <w:rFonts w:ascii="Cambria Math" w:hAnsi="Cambria Math"/>
          <w:sz w:val="24"/>
          <w:szCs w:val="24"/>
        </w:rPr>
        <w:t>(CD4+CD25+), limfocytom B pamięci (CD19+CD27+), limfocytom T pamięci pomocniczym (CD4+CD45RC-CD62L</w:t>
      </w:r>
      <w:r>
        <w:rPr>
          <w:rFonts w:ascii="Cambria Math" w:hAnsi="Cambria Math"/>
          <w:sz w:val="24"/>
          <w:szCs w:val="24"/>
        </w:rPr>
        <w:t>+/-</w:t>
      </w:r>
      <w:r w:rsidRPr="004D0DF7">
        <w:rPr>
          <w:rFonts w:ascii="Cambria Math" w:hAnsi="Cambria Math"/>
          <w:sz w:val="24"/>
          <w:szCs w:val="24"/>
        </w:rPr>
        <w:t>) oraz limfocytom T pamięci cytotoksycznym (CD8+CD45RC-CD62L</w:t>
      </w:r>
      <w:r>
        <w:rPr>
          <w:rFonts w:ascii="Cambria Math" w:hAnsi="Cambria Math"/>
          <w:sz w:val="24"/>
          <w:szCs w:val="24"/>
        </w:rPr>
        <w:t>+/-</w:t>
      </w:r>
      <w:r w:rsidRPr="004D0DF7">
        <w:rPr>
          <w:rFonts w:ascii="Cambria Math" w:hAnsi="Cambria Math"/>
          <w:sz w:val="24"/>
          <w:szCs w:val="24"/>
        </w:rPr>
        <w:t>).</w:t>
      </w:r>
    </w:p>
    <w:p w:rsidR="001A642C" w:rsidRPr="00A2653B" w:rsidRDefault="001A642C" w:rsidP="001A642C">
      <w:pPr>
        <w:spacing w:after="0" w:line="360" w:lineRule="auto"/>
        <w:ind w:firstLine="708"/>
        <w:jc w:val="both"/>
        <w:rPr>
          <w:rFonts w:ascii="Cambria Math" w:hAnsi="Cambria Math"/>
          <w:sz w:val="24"/>
          <w:szCs w:val="24"/>
        </w:rPr>
      </w:pPr>
      <w:r w:rsidRPr="00A2653B">
        <w:rPr>
          <w:rFonts w:ascii="Cambria Math" w:hAnsi="Cambria Math"/>
          <w:b/>
          <w:sz w:val="24"/>
          <w:szCs w:val="24"/>
        </w:rPr>
        <w:t xml:space="preserve">WYNIKI: </w:t>
      </w:r>
      <w:r w:rsidRPr="0024139E">
        <w:rPr>
          <w:rFonts w:ascii="Cambria Math" w:hAnsi="Cambria Math"/>
          <w:sz w:val="24"/>
          <w:szCs w:val="24"/>
        </w:rPr>
        <w:t>Po</w:t>
      </w:r>
      <w:r w:rsidRPr="0024139E">
        <w:rPr>
          <w:rFonts w:ascii="Cambria Math" w:hAnsi="Cambria Math"/>
        </w:rPr>
        <w:t xml:space="preserve"> </w:t>
      </w:r>
      <w:r w:rsidRPr="00A2653B">
        <w:rPr>
          <w:rFonts w:ascii="Cambria Math" w:hAnsi="Cambria Math"/>
          <w:sz w:val="24"/>
          <w:szCs w:val="24"/>
        </w:rPr>
        <w:t xml:space="preserve">pierwotnym zakażeniu skóry </w:t>
      </w:r>
      <w:proofErr w:type="spellStart"/>
      <w:r w:rsidRPr="00A2653B">
        <w:rPr>
          <w:rFonts w:ascii="Cambria Math" w:hAnsi="Cambria Math"/>
          <w:i/>
          <w:sz w:val="24"/>
          <w:szCs w:val="24"/>
        </w:rPr>
        <w:t>Staphylococcus</w:t>
      </w:r>
      <w:proofErr w:type="spellEnd"/>
      <w:r w:rsidRPr="00A2653B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A2653B">
        <w:rPr>
          <w:rFonts w:ascii="Cambria Math" w:hAnsi="Cambria Math"/>
          <w:i/>
          <w:sz w:val="24"/>
          <w:szCs w:val="24"/>
        </w:rPr>
        <w:t>epidermidis</w:t>
      </w:r>
      <w:proofErr w:type="spellEnd"/>
      <w:r w:rsidRPr="00A2653B">
        <w:rPr>
          <w:rFonts w:ascii="Cambria Math" w:hAnsi="Cambria Math"/>
          <w:sz w:val="24"/>
          <w:szCs w:val="24"/>
        </w:rPr>
        <w:t xml:space="preserve"> w grupie z wczesną izolacją materiału </w:t>
      </w:r>
      <w:r>
        <w:rPr>
          <w:rFonts w:ascii="Cambria Math" w:hAnsi="Cambria Math"/>
          <w:sz w:val="24"/>
          <w:szCs w:val="24"/>
        </w:rPr>
        <w:t>zaobserwowano istotne</w:t>
      </w:r>
      <w:r w:rsidRPr="00A2653B">
        <w:rPr>
          <w:rFonts w:ascii="Cambria Math" w:hAnsi="Cambria Math"/>
          <w:sz w:val="24"/>
          <w:szCs w:val="24"/>
        </w:rPr>
        <w:t xml:space="preserve"> zwiększenie </w:t>
      </w:r>
      <w:r w:rsidRPr="009A348C">
        <w:rPr>
          <w:rFonts w:ascii="Cambria Math" w:hAnsi="Cambria Math"/>
          <w:b/>
          <w:sz w:val="24"/>
          <w:szCs w:val="24"/>
        </w:rPr>
        <w:t>liczby komórek</w:t>
      </w:r>
      <w:r w:rsidRPr="00A2653B">
        <w:rPr>
          <w:rFonts w:ascii="Cambria Math" w:hAnsi="Cambria Math"/>
          <w:sz w:val="24"/>
          <w:szCs w:val="24"/>
        </w:rPr>
        <w:t xml:space="preserve"> w podkolanowych węzłach chłonnych </w:t>
      </w:r>
      <w:r>
        <w:rPr>
          <w:rFonts w:ascii="Cambria Math" w:hAnsi="Cambria Math"/>
          <w:sz w:val="24"/>
          <w:szCs w:val="24"/>
        </w:rPr>
        <w:t>oraz</w:t>
      </w:r>
      <w:r w:rsidRPr="00A2653B">
        <w:rPr>
          <w:rFonts w:ascii="Cambria Math" w:hAnsi="Cambria Math"/>
          <w:sz w:val="24"/>
          <w:szCs w:val="24"/>
        </w:rPr>
        <w:t xml:space="preserve"> </w:t>
      </w:r>
      <w:r w:rsidRPr="009A348C">
        <w:rPr>
          <w:rFonts w:ascii="Cambria Math" w:hAnsi="Cambria Math"/>
          <w:b/>
          <w:sz w:val="24"/>
          <w:szCs w:val="24"/>
        </w:rPr>
        <w:t>masy węzłów</w:t>
      </w:r>
      <w:r>
        <w:rPr>
          <w:rFonts w:ascii="Cambria Math" w:hAnsi="Cambria Math"/>
          <w:sz w:val="24"/>
          <w:szCs w:val="24"/>
        </w:rPr>
        <w:t xml:space="preserve"> w porównaniu do kontroli</w:t>
      </w:r>
      <w:r w:rsidRPr="00A2653B">
        <w:rPr>
          <w:rFonts w:ascii="Cambria Math" w:hAnsi="Cambria Math"/>
          <w:b/>
          <w:sz w:val="24"/>
          <w:szCs w:val="24"/>
        </w:rPr>
        <w:t xml:space="preserve">. </w:t>
      </w:r>
      <w:r w:rsidRPr="00A2653B">
        <w:rPr>
          <w:rFonts w:ascii="Cambria Math" w:hAnsi="Cambria Math"/>
          <w:sz w:val="24"/>
          <w:szCs w:val="24"/>
        </w:rPr>
        <w:t>Po zakażeniu wtórnym</w:t>
      </w:r>
      <w:r>
        <w:rPr>
          <w:rFonts w:ascii="Cambria Math" w:hAnsi="Cambria Math"/>
          <w:sz w:val="24"/>
          <w:szCs w:val="24"/>
        </w:rPr>
        <w:t xml:space="preserve"> skóry</w:t>
      </w:r>
      <w:r w:rsidRPr="00A2653B">
        <w:rPr>
          <w:rFonts w:ascii="Cambria Math" w:hAnsi="Cambria Math"/>
          <w:sz w:val="24"/>
          <w:szCs w:val="24"/>
        </w:rPr>
        <w:t xml:space="preserve"> liczba komórek w w</w:t>
      </w:r>
      <w:r>
        <w:rPr>
          <w:rFonts w:ascii="Cambria Math" w:hAnsi="Cambria Math"/>
          <w:sz w:val="24"/>
          <w:szCs w:val="24"/>
        </w:rPr>
        <w:t xml:space="preserve">ęzłach pozostawała na poziomie </w:t>
      </w:r>
      <w:r w:rsidRPr="00A2653B">
        <w:rPr>
          <w:rFonts w:ascii="Cambria Math" w:hAnsi="Cambria Math"/>
          <w:sz w:val="24"/>
          <w:szCs w:val="24"/>
        </w:rPr>
        <w:t xml:space="preserve">podobnym do tych po zakażeniu pierwotnym. Masa węzłów natomiast była </w:t>
      </w:r>
      <w:r>
        <w:rPr>
          <w:rFonts w:ascii="Cambria Math" w:hAnsi="Cambria Math"/>
          <w:sz w:val="24"/>
          <w:szCs w:val="24"/>
        </w:rPr>
        <w:t xml:space="preserve">statystycznie </w:t>
      </w:r>
      <w:r w:rsidRPr="00A2653B">
        <w:rPr>
          <w:rFonts w:ascii="Cambria Math" w:hAnsi="Cambria Math"/>
          <w:sz w:val="24"/>
          <w:szCs w:val="24"/>
        </w:rPr>
        <w:t>niższa o</w:t>
      </w:r>
      <w:r>
        <w:rPr>
          <w:rFonts w:ascii="Cambria Math" w:hAnsi="Cambria Math"/>
          <w:sz w:val="24"/>
          <w:szCs w:val="24"/>
        </w:rPr>
        <w:t>d</w:t>
      </w:r>
      <w:r w:rsidRPr="00A2653B">
        <w:rPr>
          <w:rFonts w:ascii="Cambria Math" w:hAnsi="Cambria Math"/>
          <w:sz w:val="24"/>
          <w:szCs w:val="24"/>
        </w:rPr>
        <w:t xml:space="preserve"> tej po zakażeniu pierwotnym</w:t>
      </w:r>
      <w:r>
        <w:rPr>
          <w:rFonts w:ascii="Cambria Math" w:hAnsi="Cambria Math"/>
          <w:sz w:val="24"/>
          <w:szCs w:val="24"/>
        </w:rPr>
        <w:t xml:space="preserve"> w grupie z wczesną izolacją materiału</w:t>
      </w:r>
      <w:r w:rsidRPr="00A2653B">
        <w:rPr>
          <w:rFonts w:ascii="Cambria Math" w:hAnsi="Cambria Math"/>
          <w:sz w:val="24"/>
          <w:szCs w:val="24"/>
        </w:rPr>
        <w:t>.</w:t>
      </w:r>
    </w:p>
    <w:p w:rsidR="001A642C" w:rsidRPr="00A2653B" w:rsidRDefault="001A642C" w:rsidP="001A642C">
      <w:pPr>
        <w:spacing w:after="0" w:line="360" w:lineRule="auto"/>
        <w:ind w:firstLine="708"/>
        <w:jc w:val="both"/>
        <w:rPr>
          <w:rFonts w:ascii="Cambria Math" w:hAnsi="Cambria Math"/>
          <w:sz w:val="24"/>
          <w:szCs w:val="24"/>
        </w:rPr>
      </w:pPr>
      <w:r w:rsidRPr="002F3E05">
        <w:rPr>
          <w:rFonts w:ascii="Cambria Math" w:hAnsi="Cambria Math"/>
          <w:b/>
          <w:sz w:val="24"/>
          <w:szCs w:val="24"/>
        </w:rPr>
        <w:t xml:space="preserve"> W</w:t>
      </w:r>
      <w:r w:rsidRPr="00A2653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 xml:space="preserve">ocenie </w:t>
      </w:r>
      <w:proofErr w:type="spellStart"/>
      <w:r>
        <w:rPr>
          <w:rFonts w:ascii="Cambria Math" w:hAnsi="Cambria Math"/>
          <w:b/>
          <w:sz w:val="24"/>
          <w:szCs w:val="24"/>
        </w:rPr>
        <w:t>cytometrycznej</w:t>
      </w:r>
      <w:proofErr w:type="spellEnd"/>
      <w:r>
        <w:rPr>
          <w:rFonts w:ascii="Cambria Math" w:hAnsi="Cambria Math"/>
          <w:b/>
          <w:sz w:val="24"/>
          <w:szCs w:val="24"/>
        </w:rPr>
        <w:t>,</w:t>
      </w:r>
      <w:r w:rsidRPr="00A2653B">
        <w:rPr>
          <w:rFonts w:ascii="Cambria Math" w:hAnsi="Cambria Math"/>
          <w:b/>
          <w:sz w:val="24"/>
          <w:szCs w:val="24"/>
        </w:rPr>
        <w:t xml:space="preserve"> </w:t>
      </w:r>
      <w:r w:rsidRPr="00A2653B">
        <w:rPr>
          <w:rFonts w:ascii="Cambria Math" w:hAnsi="Cambria Math"/>
          <w:sz w:val="24"/>
          <w:szCs w:val="24"/>
        </w:rPr>
        <w:t xml:space="preserve">po zakażeniu pierwotnym </w:t>
      </w:r>
      <w:r>
        <w:rPr>
          <w:rFonts w:ascii="Cambria Math" w:hAnsi="Cambria Math"/>
          <w:sz w:val="24"/>
          <w:szCs w:val="24"/>
        </w:rPr>
        <w:t xml:space="preserve">skóry </w:t>
      </w:r>
      <w:r w:rsidRPr="00A2653B">
        <w:rPr>
          <w:rFonts w:ascii="Cambria Math" w:hAnsi="Cambria Math"/>
          <w:sz w:val="24"/>
          <w:szCs w:val="24"/>
        </w:rPr>
        <w:t xml:space="preserve">w grupie z wczesną izolacją materiału wykazano </w:t>
      </w:r>
      <w:r>
        <w:rPr>
          <w:rFonts w:ascii="Cambria Math" w:hAnsi="Cambria Math"/>
          <w:sz w:val="24"/>
          <w:szCs w:val="24"/>
        </w:rPr>
        <w:t xml:space="preserve">znamienne </w:t>
      </w:r>
      <w:r w:rsidRPr="00A2653B">
        <w:rPr>
          <w:rFonts w:ascii="Cambria Math" w:hAnsi="Cambria Math"/>
          <w:sz w:val="24"/>
          <w:szCs w:val="24"/>
        </w:rPr>
        <w:t xml:space="preserve">zwiększenie udziału procentowego komórek wyrażających następujące białka: OX8, ED1, CD54. Zmniejszył się natomiast odsetek komórek W3/25+ w porównaniu do kontroli.  W okresie 3 tygodni od zakażenia pierwotnego zwiększył się </w:t>
      </w:r>
      <w:r>
        <w:rPr>
          <w:rFonts w:ascii="Cambria Math" w:hAnsi="Cambria Math"/>
          <w:sz w:val="24"/>
          <w:szCs w:val="24"/>
        </w:rPr>
        <w:t xml:space="preserve">istotnie </w:t>
      </w:r>
      <w:r w:rsidRPr="00A2653B">
        <w:rPr>
          <w:rFonts w:ascii="Cambria Math" w:hAnsi="Cambria Math"/>
          <w:sz w:val="24"/>
          <w:szCs w:val="24"/>
        </w:rPr>
        <w:t xml:space="preserve">udział komórek </w:t>
      </w:r>
      <w:r>
        <w:rPr>
          <w:rFonts w:ascii="Cambria Math" w:hAnsi="Cambria Math"/>
          <w:sz w:val="24"/>
          <w:szCs w:val="24"/>
        </w:rPr>
        <w:t>(</w:t>
      </w:r>
      <w:r w:rsidRPr="00A2653B">
        <w:rPr>
          <w:rFonts w:ascii="Cambria Math" w:hAnsi="Cambria Math"/>
          <w:sz w:val="24"/>
          <w:szCs w:val="24"/>
        </w:rPr>
        <w:t>CD4+CD45RC</w:t>
      </w:r>
      <w:r>
        <w:rPr>
          <w:rFonts w:ascii="Cambria Math" w:hAnsi="Cambria Math"/>
          <w:sz w:val="24"/>
          <w:szCs w:val="24"/>
        </w:rPr>
        <w:t>-)</w:t>
      </w:r>
      <w:r w:rsidRPr="00A2653B">
        <w:rPr>
          <w:rFonts w:ascii="Cambria Math" w:hAnsi="Cambria Math"/>
          <w:sz w:val="24"/>
          <w:szCs w:val="24"/>
        </w:rPr>
        <w:t xml:space="preserve"> oraz komórek </w:t>
      </w:r>
      <w:r>
        <w:rPr>
          <w:rFonts w:ascii="Cambria Math" w:hAnsi="Cambria Math"/>
          <w:sz w:val="24"/>
          <w:szCs w:val="24"/>
        </w:rPr>
        <w:t>(</w:t>
      </w:r>
      <w:r w:rsidRPr="00A2653B">
        <w:rPr>
          <w:rFonts w:ascii="Cambria Math" w:hAnsi="Cambria Math"/>
          <w:sz w:val="24"/>
          <w:szCs w:val="24"/>
        </w:rPr>
        <w:t>CD8+CD45RC-CD62L-</w:t>
      </w:r>
      <w:r>
        <w:rPr>
          <w:rFonts w:ascii="Cambria Math" w:hAnsi="Cambria Math"/>
          <w:sz w:val="24"/>
          <w:szCs w:val="24"/>
        </w:rPr>
        <w:t>)</w:t>
      </w:r>
      <w:r w:rsidRPr="00A2653B">
        <w:rPr>
          <w:rFonts w:ascii="Cambria Math" w:hAnsi="Cambria Math"/>
          <w:sz w:val="24"/>
          <w:szCs w:val="24"/>
        </w:rPr>
        <w:t>. Po zakażeniu wtórnym</w:t>
      </w:r>
      <w:r>
        <w:rPr>
          <w:rFonts w:ascii="Cambria Math" w:hAnsi="Cambria Math"/>
          <w:sz w:val="24"/>
          <w:szCs w:val="24"/>
        </w:rPr>
        <w:t xml:space="preserve"> skóry </w:t>
      </w:r>
      <w:r w:rsidRPr="00A2653B">
        <w:rPr>
          <w:rFonts w:ascii="Cambria Math" w:hAnsi="Cambria Math"/>
          <w:sz w:val="24"/>
          <w:szCs w:val="24"/>
        </w:rPr>
        <w:t xml:space="preserve">wykazano </w:t>
      </w:r>
      <w:r>
        <w:rPr>
          <w:rFonts w:ascii="Cambria Math" w:hAnsi="Cambria Math"/>
          <w:sz w:val="24"/>
          <w:szCs w:val="24"/>
        </w:rPr>
        <w:t xml:space="preserve">znamienne </w:t>
      </w:r>
      <w:r w:rsidRPr="00A2653B">
        <w:rPr>
          <w:rFonts w:ascii="Cambria Math" w:hAnsi="Cambria Math"/>
          <w:sz w:val="24"/>
          <w:szCs w:val="24"/>
        </w:rPr>
        <w:lastRenderedPageBreak/>
        <w:t xml:space="preserve">zwiększenie udziału procentowego komórek: W3/13+, OX8+, </w:t>
      </w:r>
      <w:r>
        <w:rPr>
          <w:rFonts w:ascii="Cambria Math" w:hAnsi="Cambria Math"/>
          <w:sz w:val="24"/>
          <w:szCs w:val="24"/>
        </w:rPr>
        <w:t>ED1+, (CD19+CD27+)</w:t>
      </w:r>
      <w:r w:rsidRPr="00A2653B">
        <w:rPr>
          <w:rFonts w:ascii="Cambria Math" w:hAnsi="Cambria Math"/>
          <w:sz w:val="24"/>
          <w:szCs w:val="24"/>
        </w:rPr>
        <w:t>, (</w:t>
      </w:r>
      <w:r>
        <w:rPr>
          <w:rFonts w:ascii="Cambria Math" w:hAnsi="Cambria Math"/>
          <w:sz w:val="24"/>
          <w:szCs w:val="24"/>
        </w:rPr>
        <w:t>CD4+ CD45RC- CD62L-), (CD8+CD45RC-</w:t>
      </w:r>
      <w:r w:rsidRPr="00A2653B">
        <w:rPr>
          <w:rFonts w:ascii="Cambria Math" w:hAnsi="Cambria Math"/>
          <w:sz w:val="24"/>
          <w:szCs w:val="24"/>
        </w:rPr>
        <w:t>). Zmniejszył się natomiast odsetek populacji</w:t>
      </w:r>
      <w:r>
        <w:rPr>
          <w:rFonts w:ascii="Cambria Math" w:hAnsi="Cambria Math"/>
          <w:sz w:val="24"/>
          <w:szCs w:val="24"/>
        </w:rPr>
        <w:t xml:space="preserve"> limfocytów B, </w:t>
      </w:r>
      <w:r w:rsidRPr="00A2653B">
        <w:rPr>
          <w:rFonts w:ascii="Cambria Math" w:hAnsi="Cambria Math"/>
          <w:sz w:val="24"/>
          <w:szCs w:val="24"/>
        </w:rPr>
        <w:t>komórek OX7+, O</w:t>
      </w:r>
      <w:r>
        <w:rPr>
          <w:rFonts w:ascii="Cambria Math" w:hAnsi="Cambria Math"/>
          <w:sz w:val="24"/>
          <w:szCs w:val="24"/>
        </w:rPr>
        <w:t xml:space="preserve">X62+, OX6+, CD54+, </w:t>
      </w:r>
      <w:r w:rsidRPr="00A2653B">
        <w:rPr>
          <w:rFonts w:ascii="Cambria Math" w:hAnsi="Cambria Math"/>
          <w:sz w:val="24"/>
          <w:szCs w:val="24"/>
        </w:rPr>
        <w:t xml:space="preserve">(W3/13+OX6+) oraz (W3/25+OX6+). Nie zaobserwowano ilościowych zmian </w:t>
      </w:r>
      <w:r>
        <w:rPr>
          <w:rFonts w:ascii="Cambria Math" w:hAnsi="Cambria Math"/>
          <w:sz w:val="24"/>
          <w:szCs w:val="24"/>
        </w:rPr>
        <w:t>sub</w:t>
      </w:r>
      <w:r w:rsidRPr="00A2653B">
        <w:rPr>
          <w:rFonts w:ascii="Cambria Math" w:hAnsi="Cambria Math"/>
          <w:sz w:val="24"/>
          <w:szCs w:val="24"/>
        </w:rPr>
        <w:t>populacji komórek (CD4+CD25+)</w:t>
      </w:r>
      <w:r>
        <w:rPr>
          <w:rFonts w:ascii="Cambria Math" w:hAnsi="Cambria Math"/>
          <w:sz w:val="24"/>
          <w:szCs w:val="24"/>
        </w:rPr>
        <w:t xml:space="preserve"> po zakażeniu pierwotnym i wtórnym skóry </w:t>
      </w:r>
      <w:r w:rsidRPr="00F31A63">
        <w:rPr>
          <w:rFonts w:ascii="Cambria Math" w:hAnsi="Cambria Math"/>
          <w:i/>
          <w:sz w:val="24"/>
          <w:szCs w:val="24"/>
        </w:rPr>
        <w:t xml:space="preserve">S. </w:t>
      </w:r>
      <w:proofErr w:type="spellStart"/>
      <w:r w:rsidRPr="00F31A63">
        <w:rPr>
          <w:rFonts w:ascii="Cambria Math" w:hAnsi="Cambria Math"/>
          <w:i/>
          <w:sz w:val="24"/>
          <w:szCs w:val="24"/>
        </w:rPr>
        <w:t>epidermidis</w:t>
      </w:r>
      <w:proofErr w:type="spellEnd"/>
      <w:r w:rsidRPr="00A2653B">
        <w:rPr>
          <w:rFonts w:ascii="Cambria Math" w:hAnsi="Cambria Math"/>
          <w:sz w:val="24"/>
          <w:szCs w:val="24"/>
        </w:rPr>
        <w:t xml:space="preserve">.   </w:t>
      </w:r>
    </w:p>
    <w:p w:rsidR="001A642C" w:rsidRPr="00A2653B" w:rsidRDefault="001A642C" w:rsidP="001A642C">
      <w:pPr>
        <w:spacing w:after="0" w:line="360" w:lineRule="auto"/>
        <w:ind w:firstLine="708"/>
        <w:jc w:val="both"/>
        <w:rPr>
          <w:rFonts w:ascii="Cambria Math" w:hAnsi="Cambria Math"/>
          <w:sz w:val="24"/>
          <w:szCs w:val="24"/>
        </w:rPr>
      </w:pPr>
      <w:r w:rsidRPr="002F3E05">
        <w:rPr>
          <w:rFonts w:ascii="Cambria Math" w:hAnsi="Cambria Math"/>
          <w:b/>
          <w:sz w:val="24"/>
          <w:szCs w:val="24"/>
        </w:rPr>
        <w:t xml:space="preserve">W ocenie morfometrycznej w programie </w:t>
      </w:r>
      <w:proofErr w:type="spellStart"/>
      <w:r w:rsidRPr="00A2653B">
        <w:rPr>
          <w:rFonts w:ascii="Cambria Math" w:hAnsi="Cambria Math"/>
          <w:b/>
          <w:sz w:val="24"/>
          <w:szCs w:val="24"/>
        </w:rPr>
        <w:t>Microimage</w:t>
      </w:r>
      <w:proofErr w:type="spellEnd"/>
      <w:r>
        <w:rPr>
          <w:rFonts w:ascii="Cambria Math" w:hAnsi="Cambria Math"/>
          <w:b/>
          <w:sz w:val="24"/>
          <w:szCs w:val="24"/>
        </w:rPr>
        <w:t>,</w:t>
      </w:r>
      <w:r w:rsidRPr="00A2653B">
        <w:rPr>
          <w:rFonts w:ascii="Cambria Math" w:hAnsi="Cambria Math"/>
          <w:sz w:val="24"/>
          <w:szCs w:val="24"/>
        </w:rPr>
        <w:t xml:space="preserve"> po zakażeniu pierwotnym </w:t>
      </w:r>
      <w:r>
        <w:rPr>
          <w:rFonts w:ascii="Cambria Math" w:hAnsi="Cambria Math"/>
          <w:sz w:val="24"/>
          <w:szCs w:val="24"/>
        </w:rPr>
        <w:t xml:space="preserve">skóry </w:t>
      </w:r>
      <w:r w:rsidRPr="00A2653B">
        <w:rPr>
          <w:rFonts w:ascii="Cambria Math" w:hAnsi="Cambria Math"/>
          <w:sz w:val="24"/>
          <w:szCs w:val="24"/>
        </w:rPr>
        <w:t xml:space="preserve">w grupie z wczesną izolacją materiału, w strefie brzeżnej węzłów wykazano </w:t>
      </w:r>
      <w:r>
        <w:rPr>
          <w:rFonts w:ascii="Cambria Math" w:hAnsi="Cambria Math"/>
          <w:sz w:val="24"/>
          <w:szCs w:val="24"/>
        </w:rPr>
        <w:t xml:space="preserve">istotne </w:t>
      </w:r>
      <w:r w:rsidRPr="00A2653B">
        <w:rPr>
          <w:rFonts w:ascii="Cambria Math" w:hAnsi="Cambria Math"/>
          <w:sz w:val="24"/>
          <w:szCs w:val="24"/>
        </w:rPr>
        <w:t xml:space="preserve">zwiększenie odsetka komórek: W3/13+, W3/25+, OX8+, B+, ED1+, OX7+, HiS48+, OX6+ oraz CD54+ w porównaniu do kontroli. Wykazano ponadto zmniejszenie udziału procentowego komórek CD31+. W grudkach zaobserwowano zwiększenie udziału procentowego komórek wyrażających </w:t>
      </w:r>
      <w:r>
        <w:rPr>
          <w:rFonts w:ascii="Cambria Math" w:hAnsi="Cambria Math"/>
          <w:sz w:val="24"/>
          <w:szCs w:val="24"/>
        </w:rPr>
        <w:t>białka: W3/13</w:t>
      </w:r>
      <w:r w:rsidRPr="00A2653B">
        <w:rPr>
          <w:rFonts w:ascii="Cambria Math" w:hAnsi="Cambria Math"/>
          <w:sz w:val="24"/>
          <w:szCs w:val="24"/>
        </w:rPr>
        <w:t>,</w:t>
      </w:r>
      <w:r>
        <w:rPr>
          <w:rFonts w:ascii="Cambria Math" w:hAnsi="Cambria Math"/>
          <w:sz w:val="24"/>
          <w:szCs w:val="24"/>
        </w:rPr>
        <w:t xml:space="preserve"> W3/25, ED1, CD31, OX7, HiS48, OX6 i CD54</w:t>
      </w:r>
      <w:r w:rsidRPr="00A2653B">
        <w:rPr>
          <w:rFonts w:ascii="Cambria Math" w:hAnsi="Cambria Math"/>
          <w:sz w:val="24"/>
          <w:szCs w:val="24"/>
        </w:rPr>
        <w:t xml:space="preserve">. W strefie </w:t>
      </w:r>
      <w:proofErr w:type="spellStart"/>
      <w:r w:rsidRPr="00A2653B">
        <w:rPr>
          <w:rFonts w:ascii="Cambria Math" w:hAnsi="Cambria Math"/>
          <w:sz w:val="24"/>
          <w:szCs w:val="24"/>
        </w:rPr>
        <w:t>przykorowej</w:t>
      </w:r>
      <w:proofErr w:type="spellEnd"/>
      <w:r w:rsidRPr="00A2653B">
        <w:rPr>
          <w:rFonts w:ascii="Cambria Math" w:hAnsi="Cambria Math"/>
          <w:sz w:val="24"/>
          <w:szCs w:val="24"/>
        </w:rPr>
        <w:t xml:space="preserve"> węzłów wykazano znamienne zwiększeni</w:t>
      </w:r>
      <w:r>
        <w:rPr>
          <w:rFonts w:ascii="Cambria Math" w:hAnsi="Cambria Math"/>
          <w:sz w:val="24"/>
          <w:szCs w:val="24"/>
        </w:rPr>
        <w:t>e udziału procentowego komórek:</w:t>
      </w:r>
      <w:r w:rsidRPr="00A2653B">
        <w:rPr>
          <w:rFonts w:ascii="Cambria Math" w:hAnsi="Cambria Math"/>
          <w:sz w:val="24"/>
          <w:szCs w:val="24"/>
        </w:rPr>
        <w:t xml:space="preserve"> W3/13+, W3/25+, OX8+, B+, OX62+, ED1+, OX7+,  HiS48+ , OX6+ oraz CD54+. W strefie rdzennej węzłów po zakażeniu pierwotnym zaobserwowano </w:t>
      </w:r>
      <w:r>
        <w:rPr>
          <w:rFonts w:ascii="Cambria Math" w:hAnsi="Cambria Math"/>
          <w:sz w:val="24"/>
          <w:szCs w:val="24"/>
        </w:rPr>
        <w:t xml:space="preserve">istotne </w:t>
      </w:r>
      <w:r w:rsidRPr="00A2653B">
        <w:rPr>
          <w:rFonts w:ascii="Cambria Math" w:hAnsi="Cambria Math"/>
          <w:sz w:val="24"/>
          <w:szCs w:val="24"/>
        </w:rPr>
        <w:t>zwiększenie udziału procentowego komórek: W3</w:t>
      </w:r>
      <w:r>
        <w:rPr>
          <w:rFonts w:ascii="Cambria Math" w:hAnsi="Cambria Math"/>
          <w:sz w:val="24"/>
          <w:szCs w:val="24"/>
        </w:rPr>
        <w:t>/13+, W3/25+, OX8+, ED1+, OX7+,</w:t>
      </w:r>
      <w:r w:rsidRPr="00A2653B">
        <w:rPr>
          <w:rFonts w:ascii="Cambria Math" w:hAnsi="Cambria Math"/>
          <w:sz w:val="24"/>
          <w:szCs w:val="24"/>
        </w:rPr>
        <w:t xml:space="preserve"> HiS48+, OX6+ oraz CD54+.</w:t>
      </w:r>
    </w:p>
    <w:p w:rsidR="001A642C" w:rsidRDefault="001A642C" w:rsidP="001A642C">
      <w:pPr>
        <w:spacing w:after="0" w:line="360" w:lineRule="auto"/>
        <w:ind w:firstLine="708"/>
        <w:jc w:val="both"/>
        <w:rPr>
          <w:rFonts w:ascii="Cambria Math" w:hAnsi="Cambria Math"/>
          <w:sz w:val="24"/>
          <w:szCs w:val="24"/>
        </w:rPr>
      </w:pPr>
      <w:r w:rsidRPr="00A2653B">
        <w:rPr>
          <w:rFonts w:ascii="Cambria Math" w:hAnsi="Cambria Math"/>
          <w:sz w:val="24"/>
          <w:szCs w:val="24"/>
        </w:rPr>
        <w:t xml:space="preserve"> W grupie po zakażeniu wtórnym</w:t>
      </w:r>
      <w:r>
        <w:rPr>
          <w:rFonts w:ascii="Cambria Math" w:hAnsi="Cambria Math"/>
          <w:sz w:val="24"/>
          <w:szCs w:val="24"/>
        </w:rPr>
        <w:t xml:space="preserve"> skóry </w:t>
      </w:r>
      <w:r w:rsidRPr="00A2653B">
        <w:rPr>
          <w:rFonts w:ascii="Cambria Math" w:hAnsi="Cambria Math"/>
          <w:sz w:val="24"/>
          <w:szCs w:val="24"/>
        </w:rPr>
        <w:t>w strefie brzeżnej węzłów wykazano zwiększenie udziału procentowego komórek CD54+</w:t>
      </w:r>
      <w:r>
        <w:rPr>
          <w:rFonts w:ascii="Cambria Math" w:hAnsi="Cambria Math"/>
          <w:sz w:val="24"/>
          <w:szCs w:val="24"/>
        </w:rPr>
        <w:t xml:space="preserve"> w porównaniu do grup po zakażeniu pierwotnym</w:t>
      </w:r>
      <w:r w:rsidRPr="00A2653B">
        <w:rPr>
          <w:rFonts w:ascii="Cambria Math" w:hAnsi="Cambria Math"/>
          <w:sz w:val="24"/>
          <w:szCs w:val="24"/>
        </w:rPr>
        <w:t xml:space="preserve">. Zmniejszył się natomiast odsetek komórek wyrażających </w:t>
      </w:r>
      <w:r>
        <w:rPr>
          <w:rFonts w:ascii="Cambria Math" w:hAnsi="Cambria Math"/>
          <w:sz w:val="24"/>
          <w:szCs w:val="24"/>
        </w:rPr>
        <w:t>białka: OX62, ED1, CD31 oraz HiS48</w:t>
      </w:r>
      <w:r w:rsidRPr="00A2653B">
        <w:rPr>
          <w:rFonts w:ascii="Cambria Math" w:hAnsi="Cambria Math"/>
          <w:sz w:val="24"/>
          <w:szCs w:val="24"/>
        </w:rPr>
        <w:t xml:space="preserve"> w porównaniu do grupy po zakażeniu pierwotnym z wczesną izolacją materiału. W grudkach </w:t>
      </w:r>
      <w:r>
        <w:rPr>
          <w:rFonts w:ascii="Cambria Math" w:hAnsi="Cambria Math"/>
          <w:sz w:val="24"/>
          <w:szCs w:val="24"/>
        </w:rPr>
        <w:t>chłonnych</w:t>
      </w:r>
      <w:r w:rsidRPr="00A2653B">
        <w:rPr>
          <w:rFonts w:ascii="Cambria Math" w:hAnsi="Cambria Math"/>
          <w:sz w:val="24"/>
          <w:szCs w:val="24"/>
        </w:rPr>
        <w:t xml:space="preserve"> wykazano znamienne zwiększenie udziału procentowego komórek CD54+</w:t>
      </w:r>
      <w:r>
        <w:rPr>
          <w:rFonts w:ascii="Cambria Math" w:hAnsi="Cambria Math"/>
          <w:sz w:val="24"/>
          <w:szCs w:val="24"/>
        </w:rPr>
        <w:t xml:space="preserve"> w porównaniu do grup po zakażeniu pierwotnym</w:t>
      </w:r>
      <w:r w:rsidRPr="00A2653B">
        <w:rPr>
          <w:rFonts w:ascii="Cambria Math" w:hAnsi="Cambria Math"/>
          <w:sz w:val="24"/>
          <w:szCs w:val="24"/>
        </w:rPr>
        <w:t xml:space="preserve"> oraz zmniejszenie odsetka komórek CD31+</w:t>
      </w:r>
      <w:r>
        <w:rPr>
          <w:rFonts w:ascii="Cambria Math" w:hAnsi="Cambria Math"/>
          <w:sz w:val="24"/>
          <w:szCs w:val="24"/>
        </w:rPr>
        <w:t xml:space="preserve"> w porównaniu </w:t>
      </w:r>
      <w:r w:rsidRPr="00A2653B">
        <w:rPr>
          <w:rFonts w:ascii="Cambria Math" w:hAnsi="Cambria Math"/>
          <w:sz w:val="24"/>
          <w:szCs w:val="24"/>
        </w:rPr>
        <w:t xml:space="preserve">do grupy po zakażeniu pierwotnym z wczesną izolacją materiału. W strefie </w:t>
      </w:r>
      <w:proofErr w:type="spellStart"/>
      <w:r w:rsidRPr="00A2653B">
        <w:rPr>
          <w:rFonts w:ascii="Cambria Math" w:hAnsi="Cambria Math"/>
          <w:sz w:val="24"/>
          <w:szCs w:val="24"/>
        </w:rPr>
        <w:t>przykorowej</w:t>
      </w:r>
      <w:proofErr w:type="spellEnd"/>
      <w:r w:rsidRPr="00A2653B">
        <w:rPr>
          <w:rFonts w:ascii="Cambria Math" w:hAnsi="Cambria Math"/>
          <w:sz w:val="24"/>
          <w:szCs w:val="24"/>
        </w:rPr>
        <w:t xml:space="preserve"> węzłów zaobserwowano zmniejszeni</w:t>
      </w:r>
      <w:r>
        <w:rPr>
          <w:rFonts w:ascii="Cambria Math" w:hAnsi="Cambria Math"/>
          <w:sz w:val="24"/>
          <w:szCs w:val="24"/>
        </w:rPr>
        <w:t xml:space="preserve">e udziału procentowego komórek </w:t>
      </w:r>
      <w:r w:rsidRPr="00A2653B">
        <w:rPr>
          <w:rFonts w:ascii="Cambria Math" w:hAnsi="Cambria Math"/>
          <w:sz w:val="24"/>
          <w:szCs w:val="24"/>
        </w:rPr>
        <w:t>OX62+</w:t>
      </w:r>
      <w:r w:rsidRPr="00B6729A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w porównaniu do grup po zakażeniu pierwotnym</w:t>
      </w:r>
      <w:r w:rsidRPr="00A2653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oraz komórek </w:t>
      </w:r>
      <w:r w:rsidRPr="00A2653B">
        <w:rPr>
          <w:rFonts w:ascii="Cambria Math" w:hAnsi="Cambria Math"/>
          <w:sz w:val="24"/>
          <w:szCs w:val="24"/>
        </w:rPr>
        <w:t>W3/25+, CD31+ i OX7+</w:t>
      </w:r>
      <w:r w:rsidRPr="00B6729A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w porównaniu </w:t>
      </w:r>
      <w:r w:rsidRPr="00A2653B">
        <w:rPr>
          <w:rFonts w:ascii="Cambria Math" w:hAnsi="Cambria Math"/>
          <w:sz w:val="24"/>
          <w:szCs w:val="24"/>
        </w:rPr>
        <w:t>do grupy po zakażeniu pierwotnym z wczesną izolacją materiału</w:t>
      </w:r>
      <w:r>
        <w:rPr>
          <w:rFonts w:ascii="Cambria Math" w:hAnsi="Cambria Math"/>
          <w:sz w:val="24"/>
          <w:szCs w:val="24"/>
        </w:rPr>
        <w:t>.</w:t>
      </w:r>
      <w:r w:rsidRPr="00A2653B">
        <w:rPr>
          <w:rFonts w:ascii="Cambria Math" w:hAnsi="Cambria Math"/>
          <w:sz w:val="24"/>
          <w:szCs w:val="24"/>
        </w:rPr>
        <w:t xml:space="preserve"> W strefie rdzennej </w:t>
      </w:r>
      <w:r>
        <w:rPr>
          <w:rFonts w:ascii="Cambria Math" w:hAnsi="Cambria Math"/>
          <w:sz w:val="24"/>
          <w:szCs w:val="24"/>
        </w:rPr>
        <w:t xml:space="preserve">wykazano </w:t>
      </w:r>
      <w:r w:rsidRPr="00A2653B">
        <w:rPr>
          <w:rFonts w:ascii="Cambria Math" w:hAnsi="Cambria Math"/>
          <w:sz w:val="24"/>
          <w:szCs w:val="24"/>
        </w:rPr>
        <w:t xml:space="preserve">zmniejszenie odsetka komórek </w:t>
      </w:r>
      <w:r>
        <w:rPr>
          <w:rFonts w:ascii="Cambria Math" w:hAnsi="Cambria Math"/>
          <w:sz w:val="24"/>
          <w:szCs w:val="24"/>
        </w:rPr>
        <w:t xml:space="preserve">W3/25+, </w:t>
      </w:r>
      <w:r w:rsidRPr="00A2653B">
        <w:rPr>
          <w:rFonts w:ascii="Cambria Math" w:hAnsi="Cambria Math"/>
          <w:sz w:val="24"/>
          <w:szCs w:val="24"/>
        </w:rPr>
        <w:t>OX62+ i OX7+</w:t>
      </w:r>
      <w:r>
        <w:rPr>
          <w:rFonts w:ascii="Cambria Math" w:hAnsi="Cambria Math"/>
          <w:sz w:val="24"/>
          <w:szCs w:val="24"/>
        </w:rPr>
        <w:t xml:space="preserve"> oraz </w:t>
      </w:r>
      <w:r w:rsidRPr="00A2653B">
        <w:rPr>
          <w:rFonts w:ascii="Cambria Math" w:hAnsi="Cambria Math"/>
          <w:sz w:val="24"/>
          <w:szCs w:val="24"/>
        </w:rPr>
        <w:t>zwiększenie ud</w:t>
      </w:r>
      <w:r>
        <w:rPr>
          <w:rFonts w:ascii="Cambria Math" w:hAnsi="Cambria Math"/>
          <w:sz w:val="24"/>
          <w:szCs w:val="24"/>
        </w:rPr>
        <w:t xml:space="preserve">ziału procentowego komórek OX8+ w porównaniu </w:t>
      </w:r>
      <w:r w:rsidRPr="00A2653B">
        <w:rPr>
          <w:rFonts w:ascii="Cambria Math" w:hAnsi="Cambria Math"/>
          <w:sz w:val="24"/>
          <w:szCs w:val="24"/>
        </w:rPr>
        <w:t>do grupy po zakażeniu pierwotnym z wczesną izolacją materiału</w:t>
      </w:r>
      <w:r>
        <w:rPr>
          <w:rFonts w:ascii="Cambria Math" w:hAnsi="Cambria Math"/>
          <w:sz w:val="24"/>
          <w:szCs w:val="24"/>
        </w:rPr>
        <w:t>.</w:t>
      </w:r>
    </w:p>
    <w:p w:rsidR="001A642C" w:rsidRPr="00764788" w:rsidRDefault="001A642C" w:rsidP="001A642C">
      <w:pPr>
        <w:spacing w:after="0" w:line="360" w:lineRule="auto"/>
        <w:ind w:firstLine="708"/>
        <w:jc w:val="both"/>
        <w:rPr>
          <w:rFonts w:ascii="Cambria Math" w:hAnsi="Cambria Math"/>
          <w:sz w:val="24"/>
          <w:szCs w:val="24"/>
        </w:rPr>
      </w:pPr>
      <w:r w:rsidRPr="00A2653B">
        <w:rPr>
          <w:rFonts w:ascii="Cambria Math" w:hAnsi="Cambria Math"/>
          <w:b/>
          <w:sz w:val="24"/>
          <w:szCs w:val="24"/>
        </w:rPr>
        <w:t xml:space="preserve">PODSUMOWANIE I WNIOSKI: </w:t>
      </w:r>
      <w:r w:rsidRPr="00764788">
        <w:rPr>
          <w:rFonts w:ascii="Cambria Math" w:hAnsi="Cambria Math"/>
          <w:sz w:val="24"/>
          <w:szCs w:val="24"/>
        </w:rPr>
        <w:t xml:space="preserve">Pierwotne zakażenie skóry </w:t>
      </w:r>
      <w:r w:rsidRPr="00764788">
        <w:rPr>
          <w:rFonts w:ascii="Cambria Math" w:hAnsi="Cambria Math"/>
          <w:i/>
          <w:sz w:val="24"/>
          <w:szCs w:val="24"/>
        </w:rPr>
        <w:t xml:space="preserve">S. </w:t>
      </w:r>
      <w:proofErr w:type="spellStart"/>
      <w:r w:rsidRPr="00764788">
        <w:rPr>
          <w:rFonts w:ascii="Cambria Math" w:hAnsi="Cambria Math"/>
          <w:i/>
          <w:sz w:val="24"/>
          <w:szCs w:val="24"/>
        </w:rPr>
        <w:t>epidermidis</w:t>
      </w:r>
      <w:proofErr w:type="spellEnd"/>
      <w:r w:rsidRPr="00764788">
        <w:rPr>
          <w:rFonts w:ascii="Cambria Math" w:hAnsi="Cambria Math"/>
          <w:sz w:val="24"/>
          <w:szCs w:val="24"/>
        </w:rPr>
        <w:t xml:space="preserve"> w grupie z wczesną izolacją materiału</w:t>
      </w:r>
      <w:r>
        <w:rPr>
          <w:rFonts w:ascii="Cambria Math" w:hAnsi="Cambria Math"/>
          <w:sz w:val="24"/>
          <w:szCs w:val="24"/>
        </w:rPr>
        <w:t xml:space="preserve"> s</w:t>
      </w:r>
      <w:r w:rsidRPr="00764788">
        <w:rPr>
          <w:rFonts w:ascii="Cambria Math" w:hAnsi="Cambria Math"/>
          <w:sz w:val="24"/>
          <w:szCs w:val="24"/>
        </w:rPr>
        <w:t>powodowało zwiększenie liczby komórek</w:t>
      </w:r>
      <w:r>
        <w:rPr>
          <w:rFonts w:ascii="Cambria Math" w:hAnsi="Cambria Math"/>
          <w:sz w:val="24"/>
          <w:szCs w:val="24"/>
        </w:rPr>
        <w:t>,</w:t>
      </w:r>
      <w:r w:rsidRPr="00764788">
        <w:rPr>
          <w:rFonts w:ascii="Cambria Math" w:hAnsi="Cambria Math"/>
          <w:sz w:val="24"/>
          <w:szCs w:val="24"/>
        </w:rPr>
        <w:t xml:space="preserve"> ale nieistotną ilościową zmianę proporcji poszczególnych populacji. Mogłoby to świadczyć, iż </w:t>
      </w:r>
      <w:r w:rsidRPr="00764788">
        <w:rPr>
          <w:rFonts w:ascii="Cambria Math" w:hAnsi="Cambria Math"/>
          <w:sz w:val="24"/>
          <w:szCs w:val="24"/>
        </w:rPr>
        <w:lastRenderedPageBreak/>
        <w:t xml:space="preserve">organizacja komórkowa węzła jest przygotowana ewolucyjnie na przyjęcie antygenu bakteryjnego ze skóry, a odpowiedź polega głównie na zwiększonej rekrutacji z krwi fenotypów obecnych w węźle już przed zakażeniem. </w:t>
      </w:r>
    </w:p>
    <w:p w:rsidR="001A642C" w:rsidRPr="00764788" w:rsidRDefault="001A642C" w:rsidP="001A642C">
      <w:pPr>
        <w:spacing w:after="0" w:line="360" w:lineRule="auto"/>
        <w:ind w:firstLine="708"/>
        <w:jc w:val="both"/>
        <w:rPr>
          <w:rFonts w:ascii="Cambria Math" w:hAnsi="Cambria Math"/>
          <w:sz w:val="24"/>
          <w:szCs w:val="24"/>
        </w:rPr>
      </w:pPr>
      <w:r w:rsidRPr="00764788">
        <w:rPr>
          <w:rFonts w:ascii="Cambria Math" w:hAnsi="Cambria Math"/>
          <w:sz w:val="24"/>
          <w:szCs w:val="24"/>
        </w:rPr>
        <w:t xml:space="preserve">Wtórne zakażenie skóry </w:t>
      </w:r>
      <w:r w:rsidRPr="00764788">
        <w:rPr>
          <w:rFonts w:ascii="Cambria Math" w:hAnsi="Cambria Math"/>
          <w:i/>
          <w:sz w:val="24"/>
          <w:szCs w:val="24"/>
        </w:rPr>
        <w:t xml:space="preserve">S. </w:t>
      </w:r>
      <w:proofErr w:type="spellStart"/>
      <w:r w:rsidRPr="00764788">
        <w:rPr>
          <w:rFonts w:ascii="Cambria Math" w:hAnsi="Cambria Math"/>
          <w:i/>
          <w:sz w:val="24"/>
          <w:szCs w:val="24"/>
        </w:rPr>
        <w:t>epidermidis</w:t>
      </w:r>
      <w:proofErr w:type="spellEnd"/>
      <w:r>
        <w:rPr>
          <w:rFonts w:ascii="Cambria Math" w:hAnsi="Cambria Math"/>
          <w:sz w:val="24"/>
          <w:szCs w:val="24"/>
        </w:rPr>
        <w:t xml:space="preserve"> </w:t>
      </w:r>
      <w:r w:rsidRPr="00764788">
        <w:rPr>
          <w:rFonts w:ascii="Cambria Math" w:hAnsi="Cambria Math"/>
          <w:sz w:val="24"/>
          <w:szCs w:val="24"/>
        </w:rPr>
        <w:t xml:space="preserve">nie </w:t>
      </w:r>
      <w:r>
        <w:rPr>
          <w:rFonts w:ascii="Cambria Math" w:hAnsi="Cambria Math"/>
          <w:sz w:val="24"/>
          <w:szCs w:val="24"/>
        </w:rPr>
        <w:t>s</w:t>
      </w:r>
      <w:r w:rsidRPr="00764788">
        <w:rPr>
          <w:rFonts w:ascii="Cambria Math" w:hAnsi="Cambria Math"/>
          <w:sz w:val="24"/>
          <w:szCs w:val="24"/>
        </w:rPr>
        <w:t xml:space="preserve">powodowało zwiększenia masy i liczby komórek węzłów ponad wartości obserwowane po zakażeniu pierwotnym. Charakteryzowało się natomiast obniżeniem odsetka poszczególnych populacji biorących udział w pierwotnym rozpoznaniu </w:t>
      </w:r>
      <w:r>
        <w:rPr>
          <w:rFonts w:ascii="Cambria Math" w:hAnsi="Cambria Math"/>
          <w:sz w:val="24"/>
          <w:szCs w:val="24"/>
        </w:rPr>
        <w:t xml:space="preserve">bakterii </w:t>
      </w:r>
      <w:r w:rsidRPr="00764788">
        <w:rPr>
          <w:rFonts w:ascii="Cambria Math" w:hAnsi="Cambria Math"/>
          <w:i/>
          <w:sz w:val="24"/>
          <w:szCs w:val="24"/>
        </w:rPr>
        <w:t xml:space="preserve">S. </w:t>
      </w:r>
      <w:proofErr w:type="spellStart"/>
      <w:r w:rsidRPr="00764788">
        <w:rPr>
          <w:rFonts w:ascii="Cambria Math" w:hAnsi="Cambria Math"/>
          <w:i/>
          <w:sz w:val="24"/>
          <w:szCs w:val="24"/>
        </w:rPr>
        <w:t>epidermidis</w:t>
      </w:r>
      <w:proofErr w:type="spellEnd"/>
      <w:r>
        <w:rPr>
          <w:rFonts w:ascii="Cambria Math" w:hAnsi="Cambria Math"/>
          <w:sz w:val="24"/>
          <w:szCs w:val="24"/>
        </w:rPr>
        <w:t>. Nie wykazano zwiększenia</w:t>
      </w:r>
      <w:r w:rsidRPr="00764788">
        <w:rPr>
          <w:rFonts w:ascii="Cambria Math" w:hAnsi="Cambria Math"/>
          <w:sz w:val="24"/>
          <w:szCs w:val="24"/>
        </w:rPr>
        <w:t xml:space="preserve"> liczebności </w:t>
      </w:r>
      <w:r>
        <w:rPr>
          <w:rFonts w:ascii="Cambria Math" w:hAnsi="Cambria Math"/>
          <w:sz w:val="24"/>
          <w:szCs w:val="24"/>
        </w:rPr>
        <w:t>limfocytów</w:t>
      </w:r>
      <w:r w:rsidRPr="00764788">
        <w:rPr>
          <w:rFonts w:ascii="Cambria Math" w:hAnsi="Cambria Math"/>
          <w:sz w:val="24"/>
          <w:szCs w:val="24"/>
        </w:rPr>
        <w:t xml:space="preserve"> T regulatorowych. Natomiast </w:t>
      </w:r>
      <w:r>
        <w:rPr>
          <w:rFonts w:ascii="Cambria Math" w:hAnsi="Cambria Math"/>
          <w:sz w:val="24"/>
          <w:szCs w:val="24"/>
        </w:rPr>
        <w:t>za</w:t>
      </w:r>
      <w:r w:rsidRPr="00764788">
        <w:rPr>
          <w:rFonts w:ascii="Cambria Math" w:hAnsi="Cambria Math"/>
          <w:sz w:val="24"/>
          <w:szCs w:val="24"/>
        </w:rPr>
        <w:t>obserwowa</w:t>
      </w:r>
      <w:r>
        <w:rPr>
          <w:rFonts w:ascii="Cambria Math" w:hAnsi="Cambria Math"/>
          <w:sz w:val="24"/>
          <w:szCs w:val="24"/>
        </w:rPr>
        <w:t>no</w:t>
      </w:r>
      <w:r w:rsidRPr="00764788">
        <w:rPr>
          <w:rFonts w:ascii="Cambria Math" w:hAnsi="Cambria Math"/>
          <w:sz w:val="24"/>
          <w:szCs w:val="24"/>
        </w:rPr>
        <w:t xml:space="preserve"> istotne zwiększenie udziału procentowego populacji komórek B i T pamięci immunologicznej</w:t>
      </w:r>
      <w:r w:rsidRPr="00681878">
        <w:rPr>
          <w:rFonts w:ascii="Cambria Math" w:hAnsi="Cambria Math"/>
          <w:sz w:val="24"/>
          <w:szCs w:val="24"/>
        </w:rPr>
        <w:t>. Można przypuszczać, iż komórki te uruchamiały szybką odpowiedź humoralną w postaci produkcji przeciwciał specyficznych dla antygenu bakteryjnego poznanego w czasie pierwotnego zakażenia.</w:t>
      </w: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</w:t>
      </w: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:rsidR="001A642C" w:rsidRDefault="001A642C" w:rsidP="001A642C">
      <w:pPr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:rsidR="006F7666" w:rsidRPr="00C369AF" w:rsidRDefault="006F7666"/>
    <w:sectPr w:rsidR="006F7666" w:rsidRPr="00C3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2C"/>
    <w:rsid w:val="001A642C"/>
    <w:rsid w:val="002267E3"/>
    <w:rsid w:val="003931F5"/>
    <w:rsid w:val="004757ED"/>
    <w:rsid w:val="006F7666"/>
    <w:rsid w:val="009F46F3"/>
    <w:rsid w:val="00BA305E"/>
    <w:rsid w:val="00C369AF"/>
    <w:rsid w:val="00D95C0F"/>
    <w:rsid w:val="00F4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2C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2C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1219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2016-10-10T11:10:00Z</dcterms:created>
  <dcterms:modified xsi:type="dcterms:W3CDTF">2016-12-05T10:20:00Z</dcterms:modified>
</cp:coreProperties>
</file>